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A68" w:rsidRDefault="00264A68" w:rsidP="00264A68">
      <w:pPr>
        <w:spacing w:line="480" w:lineRule="auto"/>
        <w:ind w:left="720" w:hanging="360"/>
        <w:jc w:val="center"/>
        <w:rPr>
          <w:rFonts w:ascii="Times New Roman" w:hAnsi="Times New Roman" w:cs="Times New Roman"/>
          <w:b/>
          <w:bCs/>
          <w:sz w:val="24"/>
          <w:szCs w:val="24"/>
        </w:rPr>
      </w:pPr>
      <w:r w:rsidRPr="00264A68">
        <w:rPr>
          <w:rFonts w:ascii="Times New Roman" w:hAnsi="Times New Roman" w:cs="Times New Roman"/>
          <w:b/>
          <w:bCs/>
          <w:sz w:val="24"/>
          <w:szCs w:val="24"/>
        </w:rPr>
        <w:t>TÉCNICAS DE INVESTIGACIÓN CUALITATIVA</w:t>
      </w:r>
    </w:p>
    <w:p w:rsidR="00B957CF" w:rsidRDefault="00B957CF" w:rsidP="00B957CF">
      <w:pPr>
        <w:pStyle w:val="Ttulo3"/>
        <w:numPr>
          <w:ilvl w:val="0"/>
          <w:numId w:val="0"/>
        </w:numPr>
        <w:ind w:left="720" w:hanging="720"/>
      </w:pPr>
      <w:bookmarkStart w:id="0" w:name="_Toc14532934"/>
      <w:bookmarkStart w:id="1" w:name="_GoBack"/>
      <w:bookmarkEnd w:id="1"/>
      <w:r w:rsidRPr="00900254">
        <w:t>Fases de la investigación cualitativa</w:t>
      </w:r>
      <w:bookmarkEnd w:id="0"/>
    </w:p>
    <w:p w:rsidR="00B957CF" w:rsidRPr="00087496" w:rsidRDefault="00B957CF" w:rsidP="00B957CF">
      <w:pPr>
        <w:rPr>
          <w:i/>
        </w:rPr>
      </w:pPr>
      <w:bookmarkStart w:id="2" w:name="_Toc11941230"/>
      <w:r>
        <w:t xml:space="preserve">Tabla </w:t>
      </w:r>
      <w:r>
        <w:fldChar w:fldCharType="begin"/>
      </w:r>
      <w:r>
        <w:instrText xml:space="preserve"> SEQ Tabla \* ARABIC </w:instrText>
      </w:r>
      <w:r>
        <w:fldChar w:fldCharType="separate"/>
      </w:r>
      <w:r>
        <w:rPr>
          <w:noProof/>
        </w:rPr>
        <w:t>2</w:t>
      </w:r>
      <w:r>
        <w:rPr>
          <w:noProof/>
        </w:rPr>
        <w:fldChar w:fldCharType="end"/>
      </w:r>
      <w:r>
        <w:t xml:space="preserve">. </w:t>
      </w:r>
      <w:r w:rsidRPr="00087496">
        <w:rPr>
          <w:i/>
        </w:rPr>
        <w:t>Fases de la investigación cualitativa</w:t>
      </w:r>
      <w:bookmarkEnd w:id="2"/>
    </w:p>
    <w:tbl>
      <w:tblPr>
        <w:tblStyle w:val="Tabladelista6concolores"/>
        <w:tblW w:w="0" w:type="auto"/>
        <w:tblLook w:val="04A0" w:firstRow="1" w:lastRow="0" w:firstColumn="1" w:lastColumn="0" w:noHBand="0" w:noVBand="1"/>
      </w:tblPr>
      <w:tblGrid>
        <w:gridCol w:w="1896"/>
        <w:gridCol w:w="2102"/>
        <w:gridCol w:w="4840"/>
      </w:tblGrid>
      <w:tr w:rsidR="00B957CF" w:rsidTr="003E3A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Pr>
          <w:p w:rsidR="00B957CF" w:rsidRPr="00D1232B" w:rsidRDefault="00B957CF" w:rsidP="003E3A29">
            <w:pPr>
              <w:rPr>
                <w:rFonts w:cs="Times New Roman"/>
                <w:b w:val="0"/>
              </w:rPr>
            </w:pPr>
            <w:r w:rsidRPr="00D1232B">
              <w:rPr>
                <w:rFonts w:cs="Times New Roman"/>
                <w:b w:val="0"/>
              </w:rPr>
              <w:t xml:space="preserve">FASE 1. </w:t>
            </w:r>
          </w:p>
          <w:p w:rsidR="00B957CF" w:rsidRPr="00D1232B" w:rsidRDefault="00B957CF" w:rsidP="003E3A29">
            <w:pPr>
              <w:rPr>
                <w:rFonts w:cs="Times New Roman"/>
                <w:b w:val="0"/>
              </w:rPr>
            </w:pPr>
            <w:r w:rsidRPr="00D1232B">
              <w:rPr>
                <w:rFonts w:cs="Times New Roman"/>
                <w:b w:val="0"/>
              </w:rPr>
              <w:t xml:space="preserve">Preparatoria. </w:t>
            </w:r>
          </w:p>
        </w:tc>
        <w:tc>
          <w:tcPr>
            <w:tcW w:w="2102" w:type="dxa"/>
          </w:tcPr>
          <w:p w:rsidR="00B957CF" w:rsidRPr="00D1232B" w:rsidRDefault="00B957CF" w:rsidP="00B957CF">
            <w:pPr>
              <w:pStyle w:val="Prrafodelista"/>
              <w:numPr>
                <w:ilvl w:val="1"/>
                <w:numId w:val="3"/>
              </w:numPr>
              <w:spacing w:line="480" w:lineRule="auto"/>
              <w:ind w:firstLine="0"/>
              <w:cnfStyle w:val="100000000000" w:firstRow="1" w:lastRow="0" w:firstColumn="0" w:lastColumn="0" w:oddVBand="0" w:evenVBand="0" w:oddHBand="0" w:evenHBand="0" w:firstRowFirstColumn="0" w:firstRowLastColumn="0" w:lastRowFirstColumn="0" w:lastRowLastColumn="0"/>
              <w:rPr>
                <w:rFonts w:cs="Times New Roman"/>
                <w:b w:val="0"/>
              </w:rPr>
            </w:pPr>
            <w:r w:rsidRPr="00D1232B">
              <w:rPr>
                <w:rFonts w:cs="Times New Roman"/>
                <w:b w:val="0"/>
              </w:rPr>
              <w:t>Reflexiva</w:t>
            </w: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r>
              <w:rPr>
                <w:rFonts w:cs="Times New Roman"/>
                <w:b w:val="0"/>
                <w:bCs w:val="0"/>
                <w:color w:val="auto"/>
              </w:rPr>
              <w:pict>
                <v:rect id="_x0000_i1025" style="width:0;height:1.5pt" o:hralign="center" o:hrstd="t" o:hr="t" fillcolor="#a0a0a0" stroked="f"/>
              </w:pict>
            </w: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r w:rsidRPr="00D1232B">
              <w:rPr>
                <w:rFonts w:cs="Times New Roman"/>
                <w:b w:val="0"/>
              </w:rPr>
              <w:t>1.2 Diseño</w:t>
            </w:r>
          </w:p>
        </w:tc>
        <w:tc>
          <w:tcPr>
            <w:tcW w:w="4840" w:type="dxa"/>
          </w:tcPr>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r w:rsidRPr="00D1232B">
              <w:rPr>
                <w:rFonts w:cs="Times New Roman"/>
                <w:b w:val="0"/>
              </w:rPr>
              <w:t>Tomando como base su propia formación investigadora, sus conocimientos y experiencias sobre los fenómenos educativos, intenta establecer un marco teórico conceptual desde el que parte la investigación y que va a utilizar como referencia para todo el proceso.</w:t>
            </w: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r>
              <w:rPr>
                <w:rFonts w:cs="Times New Roman"/>
                <w:b w:val="0"/>
                <w:bCs w:val="0"/>
                <w:color w:val="auto"/>
              </w:rPr>
              <w:pict>
                <v:rect id="_x0000_i1026" style="width:0;height:1.5pt" o:hralign="center" o:hrstd="t" o:hr="t" fillcolor="#a0a0a0" stroked="f"/>
              </w:pict>
            </w:r>
          </w:p>
          <w:p w:rsidR="00B957CF" w:rsidRPr="00D1232B" w:rsidRDefault="00B957CF" w:rsidP="003E3A29">
            <w:pPr>
              <w:cnfStyle w:val="100000000000" w:firstRow="1" w:lastRow="0" w:firstColumn="0" w:lastColumn="0" w:oddVBand="0" w:evenVBand="0" w:oddHBand="0" w:evenHBand="0" w:firstRowFirstColumn="0" w:firstRowLastColumn="0" w:lastRowFirstColumn="0" w:lastRowLastColumn="0"/>
              <w:rPr>
                <w:rFonts w:cs="Times New Roman"/>
                <w:b w:val="0"/>
              </w:rPr>
            </w:pPr>
            <w:r w:rsidRPr="00D1232B">
              <w:rPr>
                <w:rFonts w:cs="Times New Roman"/>
                <w:b w:val="0"/>
              </w:rPr>
              <w:t>Se dedicará a la planificación de las actividades que se ejecutarán en las fases posteriores. Cuál será el diseño más adecuado, qué o quién va a ser estudiado, qué método de indagación va a utilizar, qué técnicas utilizará para recoger los datos</w:t>
            </w:r>
          </w:p>
        </w:tc>
      </w:tr>
      <w:tr w:rsidR="00B957CF" w:rsidTr="003E3A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Pr>
          <w:p w:rsidR="00B957CF" w:rsidRPr="00755CA9" w:rsidRDefault="00B957CF" w:rsidP="003E3A29">
            <w:pPr>
              <w:rPr>
                <w:rFonts w:cs="Times New Roman"/>
                <w:b w:val="0"/>
              </w:rPr>
            </w:pPr>
            <w:r w:rsidRPr="00755CA9">
              <w:rPr>
                <w:rFonts w:cs="Times New Roman"/>
                <w:b w:val="0"/>
              </w:rPr>
              <w:t>FASE 2.</w:t>
            </w:r>
          </w:p>
          <w:p w:rsidR="00B957CF" w:rsidRPr="00755CA9" w:rsidRDefault="00B957CF" w:rsidP="003E3A29">
            <w:pPr>
              <w:rPr>
                <w:rFonts w:cs="Times New Roman"/>
                <w:b w:val="0"/>
              </w:rPr>
            </w:pPr>
            <w:r w:rsidRPr="00755CA9">
              <w:rPr>
                <w:rFonts w:cs="Times New Roman"/>
                <w:b w:val="0"/>
              </w:rPr>
              <w:t>TRABAJO DE CAMPO</w:t>
            </w:r>
          </w:p>
        </w:tc>
        <w:tc>
          <w:tcPr>
            <w:tcW w:w="2102" w:type="dxa"/>
          </w:tcPr>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2.1 Acceso campo</w:t>
            </w:r>
          </w:p>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p>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p>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p>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p>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Pr>
                <w:rFonts w:cs="Times New Roman"/>
                <w:bCs/>
                <w:color w:val="auto"/>
              </w:rPr>
              <w:pict>
                <v:rect id="_x0000_i1027" style="width:0;height:1.5pt" o:hralign="center" o:hrstd="t" o:hr="t" fillcolor="#a0a0a0" stroked="f"/>
              </w:pict>
            </w:r>
          </w:p>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 xml:space="preserve"> 2.2 Recogida Productiva de datos</w:t>
            </w:r>
          </w:p>
        </w:tc>
        <w:tc>
          <w:tcPr>
            <w:tcW w:w="4840" w:type="dxa"/>
          </w:tcPr>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 xml:space="preserve">El investigador tiene claridad </w:t>
            </w:r>
            <w:r>
              <w:rPr>
                <w:rFonts w:cs="Times New Roman"/>
                <w:bCs/>
              </w:rPr>
              <w:t>sobre</w:t>
            </w:r>
            <w:r w:rsidRPr="00755CA9">
              <w:rPr>
                <w:rFonts w:cs="Times New Roman"/>
                <w:bCs/>
              </w:rPr>
              <w:t xml:space="preserve"> qui</w:t>
            </w:r>
            <w:r>
              <w:rPr>
                <w:rFonts w:cs="Times New Roman"/>
                <w:bCs/>
              </w:rPr>
              <w:t>é</w:t>
            </w:r>
            <w:r w:rsidRPr="00755CA9">
              <w:rPr>
                <w:rFonts w:cs="Times New Roman"/>
                <w:bCs/>
              </w:rPr>
              <w:t xml:space="preserve">nes </w:t>
            </w:r>
            <w:r>
              <w:rPr>
                <w:rFonts w:cs="Times New Roman"/>
                <w:bCs/>
              </w:rPr>
              <w:t xml:space="preserve">son </w:t>
            </w:r>
            <w:r w:rsidRPr="00755CA9">
              <w:rPr>
                <w:rFonts w:cs="Times New Roman"/>
                <w:bCs/>
              </w:rPr>
              <w:t>sus informantes, qué tipo de instrumentos va a utilizar y una preparación previa del lugar donde se va a realizar la investigación. Define su rol como sujeto participante o no participante.</w:t>
            </w:r>
          </w:p>
          <w:p w:rsidR="00B957CF"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Pr>
                <w:rFonts w:cs="Times New Roman"/>
                <w:bCs/>
                <w:color w:val="auto"/>
              </w:rPr>
              <w:pict>
                <v:rect id="_x0000_i1028" style="width:0;height:1.5pt" o:hralign="center" o:hrstd="t" o:hr="t" fillcolor="#a0a0a0" stroked="f"/>
              </w:pict>
            </w:r>
          </w:p>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En esta etapa se asegura el rigor de la investigación, es la fase donde se consigue un ambiente de plena confianza, cuando se van recogiendo datos que interesan a la investigación. Se servirá de diferentes sistemas de observación</w:t>
            </w:r>
            <w:r>
              <w:rPr>
                <w:rFonts w:cs="Times New Roman"/>
                <w:bCs/>
              </w:rPr>
              <w:t xml:space="preserve"> como</w:t>
            </w:r>
            <w:r w:rsidRPr="00755CA9">
              <w:rPr>
                <w:rFonts w:cs="Times New Roman"/>
                <w:bCs/>
              </w:rPr>
              <w:t xml:space="preserve"> encuestas, documentos, materiales, utensilios etc</w:t>
            </w:r>
            <w:r>
              <w:rPr>
                <w:rFonts w:cs="Times New Roman"/>
                <w:bCs/>
              </w:rPr>
              <w:t>.</w:t>
            </w:r>
          </w:p>
        </w:tc>
      </w:tr>
      <w:tr w:rsidR="00B957CF" w:rsidTr="003E3A29">
        <w:tc>
          <w:tcPr>
            <w:cnfStyle w:val="001000000000" w:firstRow="0" w:lastRow="0" w:firstColumn="1" w:lastColumn="0" w:oddVBand="0" w:evenVBand="0" w:oddHBand="0" w:evenHBand="0" w:firstRowFirstColumn="0" w:firstRowLastColumn="0" w:lastRowFirstColumn="0" w:lastRowLastColumn="0"/>
            <w:tcW w:w="1896" w:type="dxa"/>
          </w:tcPr>
          <w:p w:rsidR="00B957CF" w:rsidRPr="00755CA9" w:rsidRDefault="00B957CF" w:rsidP="003E3A29">
            <w:pPr>
              <w:rPr>
                <w:rFonts w:cs="Times New Roman"/>
                <w:b w:val="0"/>
              </w:rPr>
            </w:pPr>
            <w:r w:rsidRPr="00755CA9">
              <w:rPr>
                <w:rFonts w:cs="Times New Roman"/>
                <w:b w:val="0"/>
              </w:rPr>
              <w:t>FASE 3.</w:t>
            </w:r>
          </w:p>
          <w:p w:rsidR="00B957CF" w:rsidRPr="00755CA9" w:rsidRDefault="00B957CF" w:rsidP="003E3A29">
            <w:pPr>
              <w:rPr>
                <w:rFonts w:cs="Times New Roman"/>
                <w:b w:val="0"/>
              </w:rPr>
            </w:pPr>
            <w:r w:rsidRPr="00755CA9">
              <w:rPr>
                <w:rFonts w:cs="Times New Roman"/>
                <w:b w:val="0"/>
              </w:rPr>
              <w:t>ANÁLITICA</w:t>
            </w:r>
          </w:p>
        </w:tc>
        <w:tc>
          <w:tcPr>
            <w:tcW w:w="2102" w:type="dxa"/>
          </w:tcPr>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t>3.1 Reducción de datos</w:t>
            </w: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Pr>
                <w:rFonts w:cs="Times New Roman"/>
                <w:bCs/>
                <w:color w:val="auto"/>
              </w:rPr>
              <w:pict>
                <v:rect id="_x0000_i1029" style="width:0;height:1.5pt" o:hralign="center" o:hrstd="t" o:hr="t" fillcolor="#a0a0a0" stroked="f"/>
              </w:pict>
            </w: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t>3.2 Disposición y transformación de datos</w:t>
            </w: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Pr>
                <w:rFonts w:cs="Times New Roman"/>
                <w:bCs/>
                <w:color w:val="auto"/>
              </w:rPr>
              <w:pict>
                <v:rect id="_x0000_i1030" style="width:0;height:1.5pt" o:hralign="center" o:hrstd="t" o:hr="t" fillcolor="#a0a0a0" stroked="f"/>
              </w:pict>
            </w: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lastRenderedPageBreak/>
              <w:t>3.3 Obtención de resultados y verificación de conclusiones.</w:t>
            </w:r>
          </w:p>
        </w:tc>
        <w:tc>
          <w:tcPr>
            <w:tcW w:w="4840" w:type="dxa"/>
          </w:tcPr>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lastRenderedPageBreak/>
              <w:t>Un grado de sistematización de los datos permanece implícita en las actuaciones del investigador. En un principio la recogida de datos es amplia, luego progresivamente se va focalizando hacia la información más específica.</w:t>
            </w: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Pr>
                <w:rFonts w:cs="Times New Roman"/>
                <w:bCs/>
                <w:color w:val="auto"/>
              </w:rPr>
              <w:pict>
                <v:rect id="_x0000_i1031" style="width:0;height:1.5pt" o:hralign="center" o:hrstd="t" o:hr="t" fillcolor="#a0a0a0" stroked="f"/>
              </w:pict>
            </w: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t xml:space="preserve">Resulta difícil hablar de una estrategia o procedimiento de análisis de datos, depende del estudio así será el tratamiento de los datos, se tomará en cuenta los objetivos de la investigación, el enfoque de la misma y los intereses del </w:t>
            </w:r>
            <w:r>
              <w:rPr>
                <w:rFonts w:cs="Times New Roman"/>
                <w:bCs/>
              </w:rPr>
              <w:t>propio</w:t>
            </w:r>
            <w:r w:rsidRPr="00755CA9">
              <w:rPr>
                <w:rFonts w:cs="Times New Roman"/>
                <w:bCs/>
              </w:rPr>
              <w:t xml:space="preserve"> investigador.</w:t>
            </w:r>
          </w:p>
          <w:p w:rsidR="00B957CF"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Pr>
                <w:rFonts w:cs="Times New Roman"/>
                <w:bCs/>
                <w:color w:val="auto"/>
              </w:rPr>
              <w:pict>
                <v:rect id="_x0000_i1032" style="width:0;height:1.5pt" o:hralign="center" o:hrstd="t" o:hr="t" fillcolor="#a0a0a0" stroked="f"/>
              </w:pict>
            </w: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r w:rsidRPr="00755CA9">
              <w:rPr>
                <w:rFonts w:cs="Times New Roman"/>
                <w:bCs/>
              </w:rPr>
              <w:t xml:space="preserve">Esta es la etapa en la que el investigador hace una confrontación de los objetivos del trabajo y los </w:t>
            </w:r>
            <w:r w:rsidRPr="00755CA9">
              <w:rPr>
                <w:rFonts w:cs="Times New Roman"/>
                <w:bCs/>
              </w:rPr>
              <w:lastRenderedPageBreak/>
              <w:t>datos encontrados, es aquí donde hace una interpretación de los resultados, una interpretación apegada a la originalidad de los datos, descripciones, construcciones analíticas.</w:t>
            </w:r>
          </w:p>
          <w:p w:rsidR="00B957CF" w:rsidRPr="00755CA9" w:rsidRDefault="00B957CF" w:rsidP="003E3A29">
            <w:pPr>
              <w:cnfStyle w:val="000000000000" w:firstRow="0" w:lastRow="0" w:firstColumn="0" w:lastColumn="0" w:oddVBand="0" w:evenVBand="0" w:oddHBand="0" w:evenHBand="0" w:firstRowFirstColumn="0" w:firstRowLastColumn="0" w:lastRowFirstColumn="0" w:lastRowLastColumn="0"/>
              <w:rPr>
                <w:rFonts w:cs="Times New Roman"/>
                <w:bCs/>
              </w:rPr>
            </w:pPr>
          </w:p>
        </w:tc>
      </w:tr>
      <w:tr w:rsidR="00B957CF" w:rsidTr="003E3A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Pr>
          <w:p w:rsidR="00B957CF" w:rsidRPr="00755CA9" w:rsidRDefault="00B957CF" w:rsidP="003E3A29">
            <w:pPr>
              <w:rPr>
                <w:rFonts w:cs="Times New Roman"/>
                <w:b w:val="0"/>
              </w:rPr>
            </w:pPr>
            <w:r w:rsidRPr="00755CA9">
              <w:rPr>
                <w:rFonts w:cs="Times New Roman"/>
                <w:b w:val="0"/>
              </w:rPr>
              <w:lastRenderedPageBreak/>
              <w:t xml:space="preserve">FASE 4. </w:t>
            </w:r>
          </w:p>
          <w:p w:rsidR="00B957CF" w:rsidRPr="00755CA9" w:rsidRDefault="00B957CF" w:rsidP="003E3A29">
            <w:pPr>
              <w:rPr>
                <w:rFonts w:cs="Times New Roman"/>
                <w:b w:val="0"/>
              </w:rPr>
            </w:pPr>
            <w:r w:rsidRPr="00755CA9">
              <w:rPr>
                <w:rFonts w:cs="Times New Roman"/>
                <w:b w:val="0"/>
              </w:rPr>
              <w:t>INFORMATIVA</w:t>
            </w:r>
          </w:p>
        </w:tc>
        <w:tc>
          <w:tcPr>
            <w:tcW w:w="2102" w:type="dxa"/>
          </w:tcPr>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4.1 Elaboración de informe</w:t>
            </w:r>
          </w:p>
        </w:tc>
        <w:tc>
          <w:tcPr>
            <w:tcW w:w="4840" w:type="dxa"/>
          </w:tcPr>
          <w:p w:rsidR="00B957CF" w:rsidRPr="00755CA9" w:rsidRDefault="00B957CF" w:rsidP="003E3A29">
            <w:pPr>
              <w:cnfStyle w:val="000000100000" w:firstRow="0" w:lastRow="0" w:firstColumn="0" w:lastColumn="0" w:oddVBand="0" w:evenVBand="0" w:oddHBand="1" w:evenHBand="0" w:firstRowFirstColumn="0" w:firstRowLastColumn="0" w:lastRowFirstColumn="0" w:lastRowLastColumn="0"/>
              <w:rPr>
                <w:rFonts w:cs="Times New Roman"/>
                <w:bCs/>
              </w:rPr>
            </w:pPr>
            <w:r w:rsidRPr="00755CA9">
              <w:rPr>
                <w:rFonts w:cs="Times New Roman"/>
                <w:bCs/>
              </w:rPr>
              <w:t>Esta es la fase final en donde el investigador alcanza la mayor comprensión del fenómeno y comparte además los resultados con los demás. El informe puede orientarse en dos vías: redactar el trabajo como si el investigador estuviera resolviendo un caso, u ofrecer un resumen de los principales hallazgos y una definición de las conclusiones. El esquema del informe lo resolverá el investigador en función de los aspectos que quiere resaltar o dar a conocer.</w:t>
            </w:r>
          </w:p>
        </w:tc>
      </w:tr>
    </w:tbl>
    <w:p w:rsidR="00B957CF" w:rsidRPr="00822836" w:rsidRDefault="00B957CF" w:rsidP="00B957CF">
      <w:bookmarkStart w:id="3" w:name="_Toc11537789"/>
      <w:bookmarkStart w:id="4" w:name="_Toc11852805"/>
      <w:bookmarkStart w:id="5" w:name="_Toc11852834"/>
      <w:r>
        <w:t xml:space="preserve">Fuente: </w:t>
      </w:r>
      <w:sdt>
        <w:sdtPr>
          <w:id w:val="2110003178"/>
          <w:citation/>
        </w:sdtPr>
        <w:sdtContent>
          <w:r>
            <w:fldChar w:fldCharType="begin"/>
          </w:r>
          <w:r>
            <w:instrText xml:space="preserve"> CITATION Her09 \l 9226 </w:instrText>
          </w:r>
          <w:r>
            <w:fldChar w:fldCharType="separate"/>
          </w:r>
          <w:r>
            <w:rPr>
              <w:noProof/>
            </w:rPr>
            <w:t>(Hern, 2009)</w:t>
          </w:r>
          <w:r>
            <w:fldChar w:fldCharType="end"/>
          </w:r>
        </w:sdtContent>
      </w:sdt>
      <w:r w:rsidRPr="00822836">
        <w:t>)</w:t>
      </w:r>
      <w:bookmarkEnd w:id="3"/>
      <w:bookmarkEnd w:id="4"/>
      <w:bookmarkEnd w:id="5"/>
    </w:p>
    <w:p w:rsidR="00B957CF" w:rsidRPr="00264A68" w:rsidRDefault="00B957CF" w:rsidP="00264A68">
      <w:pPr>
        <w:spacing w:line="480" w:lineRule="auto"/>
        <w:ind w:left="720" w:hanging="360"/>
        <w:jc w:val="center"/>
        <w:rPr>
          <w:rFonts w:ascii="Times New Roman" w:hAnsi="Times New Roman" w:cs="Times New Roman"/>
          <w:b/>
          <w:bCs/>
          <w:sz w:val="24"/>
          <w:szCs w:val="24"/>
        </w:rPr>
      </w:pPr>
    </w:p>
    <w:p w:rsidR="00264A68" w:rsidRPr="00264A68" w:rsidRDefault="00264A68" w:rsidP="00264A68">
      <w:pPr>
        <w:pStyle w:val="Prrafodelista"/>
        <w:numPr>
          <w:ilvl w:val="0"/>
          <w:numId w:val="1"/>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La observación participante: </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La observación es un componente esencial en el método de investigación inductivo, dado que es el primer paso y componente de análisis para la recolección de información, aunque en este caso debemos diferenciar entre </w:t>
      </w:r>
      <w:r>
        <w:rPr>
          <w:rFonts w:ascii="Times New Roman" w:hAnsi="Times New Roman" w:cs="Times New Roman"/>
          <w:color w:val="000000" w:themeColor="text1"/>
          <w:sz w:val="24"/>
          <w:szCs w:val="24"/>
        </w:rPr>
        <w:t>la observación participante</w:t>
      </w:r>
      <w:r w:rsidRPr="00264A68">
        <w:rPr>
          <w:rFonts w:ascii="Times New Roman" w:hAnsi="Times New Roman" w:cs="Times New Roman"/>
          <w:color w:val="000000" w:themeColor="text1"/>
          <w:sz w:val="24"/>
          <w:szCs w:val="24"/>
        </w:rPr>
        <w:t xml:space="preserve">, la cual </w:t>
      </w:r>
      <w:r>
        <w:rPr>
          <w:rFonts w:ascii="Times New Roman" w:hAnsi="Times New Roman" w:cs="Times New Roman"/>
          <w:color w:val="000000" w:themeColor="text1"/>
          <w:sz w:val="24"/>
          <w:szCs w:val="24"/>
        </w:rPr>
        <w:t>vamos a tratar en este caso, y la observación no participante</w:t>
      </w:r>
      <w:r w:rsidRPr="00264A68">
        <w:rPr>
          <w:rFonts w:ascii="Times New Roman" w:hAnsi="Times New Roman" w:cs="Times New Roman"/>
          <w:color w:val="000000" w:themeColor="text1"/>
          <w:sz w:val="24"/>
          <w:szCs w:val="24"/>
        </w:rPr>
        <w:t xml:space="preserve">. Esta técnica toma como base la observación, pero de igual modo la inmersión del investigador con el ecosistema que se está tratando, esto quiere decir, que se tiene contacto tanto externo como en las actividades que realizan las personas que se están analizando, en otras palabras, vivir de primera mano las experiencias </w:t>
      </w:r>
      <w:proofErr w:type="gramStart"/>
      <w:r w:rsidRPr="00264A68">
        <w:rPr>
          <w:rFonts w:ascii="Times New Roman" w:hAnsi="Times New Roman" w:cs="Times New Roman"/>
          <w:color w:val="000000" w:themeColor="text1"/>
          <w:sz w:val="24"/>
          <w:szCs w:val="24"/>
        </w:rPr>
        <w:t>que</w:t>
      </w:r>
      <w:proofErr w:type="gramEnd"/>
      <w:r w:rsidRPr="00264A68">
        <w:rPr>
          <w:rFonts w:ascii="Times New Roman" w:hAnsi="Times New Roman" w:cs="Times New Roman"/>
          <w:color w:val="000000" w:themeColor="text1"/>
          <w:sz w:val="24"/>
          <w:szCs w:val="24"/>
        </w:rPr>
        <w:t xml:space="preserve"> del grupo focal, llegando a generar vínculos con ellos. el observador participa en la vida del grupo u organización que estudia. Para esto ha de entrar en conversación con sus miembros estableciendo un contacto lo más estrecho posible con ellos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{"citationItems":[{"id":"ITEM-1","itemData":{"author":[{"dropping-particle":"","family":"Agiar","given":"Eleder Piñeiro","non-dropping-particle":"","parse-names":false,"suffix":""}],"container-title":"Revista San Gregorio","id":"ITEM-1","issued":{"date-parts":[["2015"]]},"title":"Observación participante: Una introducción","type":"article-journal"},"uris":["http://www.mendeley.com/documents/?uuid=96382d28-ef23-4633-991d-c6fd5bf3b6ac"]}],"mendeley":{"formattedCitation":"(Agiar, 2015)","plainTextFormattedCitation":"(Agiar, 2015)","previouslyFormattedCitation":"(Agiar, 2015)"},"properties":{"noteIndex":0},"schema":"https://github.com/citation-style-language/schema/raw/master/csl-citation.json"}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(Agiar, 2015)</w:t>
      </w:r>
      <w:r w:rsidRPr="00264A68">
        <w:rPr>
          <w:rFonts w:ascii="Times New Roman" w:hAnsi="Times New Roman" w:cs="Times New Roman"/>
          <w:color w:val="000000" w:themeColor="text1"/>
          <w:sz w:val="24"/>
          <w:szCs w:val="24"/>
        </w:rPr>
        <w:fldChar w:fldCharType="end"/>
      </w:r>
      <w:r w:rsidRPr="00264A68">
        <w:rPr>
          <w:rFonts w:ascii="Times New Roman" w:hAnsi="Times New Roman" w:cs="Times New Roman"/>
          <w:color w:val="000000" w:themeColor="text1"/>
          <w:sz w:val="24"/>
          <w:szCs w:val="24"/>
        </w:rPr>
        <w:t>.</w:t>
      </w:r>
    </w:p>
    <w:p w:rsidR="00264A68" w:rsidRPr="00264A68" w:rsidRDefault="00264A68" w:rsidP="00264A68">
      <w:pPr>
        <w:spacing w:line="480" w:lineRule="auto"/>
        <w:rPr>
          <w:rFonts w:ascii="Times New Roman" w:hAnsi="Times New Roman" w:cs="Times New Roman"/>
          <w:color w:val="000000" w:themeColor="text1"/>
          <w:sz w:val="24"/>
          <w:szCs w:val="24"/>
        </w:rPr>
      </w:pPr>
    </w:p>
    <w:p w:rsidR="00264A68" w:rsidRPr="00264A68" w:rsidRDefault="00264A68" w:rsidP="00264A68">
      <w:p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lastRenderedPageBreak/>
        <w:t>Pasos para llevar a cabo la observación participante:</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1" locked="0" layoutInCell="1" allowOverlap="1" wp14:anchorId="5F9DC776" wp14:editId="42F9E564">
                <wp:simplePos x="0" y="0"/>
                <wp:positionH relativeFrom="column">
                  <wp:posOffset>649428</wp:posOffset>
                </wp:positionH>
                <wp:positionV relativeFrom="paragraph">
                  <wp:posOffset>2257543</wp:posOffset>
                </wp:positionV>
                <wp:extent cx="4486910" cy="635"/>
                <wp:effectExtent l="0" t="0" r="8890" b="0"/>
                <wp:wrapTopAndBottom/>
                <wp:docPr id="13" name="Cuadro de texto 13"/>
                <wp:cNvGraphicFramePr/>
                <a:graphic xmlns:a="http://schemas.openxmlformats.org/drawingml/2006/main">
                  <a:graphicData uri="http://schemas.microsoft.com/office/word/2010/wordprocessingShape">
                    <wps:wsp>
                      <wps:cNvSpPr txBox="1"/>
                      <wps:spPr>
                        <a:xfrm>
                          <a:off x="0" y="0"/>
                          <a:ext cx="4486910" cy="635"/>
                        </a:xfrm>
                        <a:prstGeom prst="rect">
                          <a:avLst/>
                        </a:prstGeom>
                        <a:solidFill>
                          <a:prstClr val="white"/>
                        </a:solidFill>
                        <a:ln>
                          <a:noFill/>
                        </a:ln>
                      </wps:spPr>
                      <wps:txbx>
                        <w:txbxContent>
                          <w:p w:rsidR="00264A68" w:rsidRPr="00822836" w:rsidRDefault="00264A68" w:rsidP="00264A68">
                            <w:pPr>
                              <w:pStyle w:val="Descripcin"/>
                              <w:jc w:val="center"/>
                              <w:rPr>
                                <w:rFonts w:ascii="Times New Roman" w:hAnsi="Times New Roman" w:cs="Times New Roman"/>
                                <w:noProof/>
                              </w:rPr>
                            </w:pPr>
                            <w:r w:rsidRPr="00822836">
                              <w:rPr>
                                <w:rFonts w:ascii="Times New Roman" w:hAnsi="Times New Roman" w:cs="Times New Roman"/>
                              </w:rPr>
                              <w:t xml:space="preserve">Gráfico </w:t>
                            </w:r>
                            <w:r w:rsidRPr="00822836">
                              <w:rPr>
                                <w:rFonts w:ascii="Times New Roman" w:hAnsi="Times New Roman" w:cs="Times New Roman"/>
                              </w:rPr>
                              <w:fldChar w:fldCharType="begin"/>
                            </w:r>
                            <w:r w:rsidRPr="00822836">
                              <w:rPr>
                                <w:rFonts w:ascii="Times New Roman" w:hAnsi="Times New Roman" w:cs="Times New Roman"/>
                              </w:rPr>
                              <w:instrText xml:space="preserve"> SEQ Gráfico \* ARABIC </w:instrText>
                            </w:r>
                            <w:r w:rsidRPr="00822836">
                              <w:rPr>
                                <w:rFonts w:ascii="Times New Roman" w:hAnsi="Times New Roman" w:cs="Times New Roman"/>
                              </w:rPr>
                              <w:fldChar w:fldCharType="separate"/>
                            </w:r>
                            <w:r>
                              <w:rPr>
                                <w:rFonts w:ascii="Times New Roman" w:hAnsi="Times New Roman" w:cs="Times New Roman"/>
                                <w:noProof/>
                              </w:rPr>
                              <w:t>3</w:t>
                            </w:r>
                            <w:r w:rsidRPr="00822836">
                              <w:rPr>
                                <w:rFonts w:ascii="Times New Roman" w:hAnsi="Times New Roman" w:cs="Times New Roman"/>
                                <w:noProof/>
                              </w:rPr>
                              <w:fldChar w:fldCharType="end"/>
                            </w:r>
                            <w:r w:rsidRPr="00822836">
                              <w:rPr>
                                <w:rFonts w:ascii="Times New Roman" w:hAnsi="Times New Roman" w:cs="Times New Roman"/>
                              </w:rPr>
                              <w:t xml:space="preserve">. Elaboración basada en: Técnicas e instrumentos cualitativos de recogida de datos. Pág. 4. (Aranda &amp; Arau, </w:t>
                            </w:r>
                            <w:proofErr w:type="spellStart"/>
                            <w:r w:rsidRPr="00822836">
                              <w:rPr>
                                <w:rFonts w:ascii="Times New Roman" w:hAnsi="Times New Roman" w:cs="Times New Roman"/>
                              </w:rPr>
                              <w:t>n.d</w:t>
                            </w:r>
                            <w:proofErr w:type="spellEnd"/>
                            <w:r w:rsidRPr="00822836">
                              <w:rPr>
                                <w:rFonts w:ascii="Times New Roman" w:hAnsi="Times New Roman" w:cs="Times New Roma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F9DC776" id="_x0000_t202" coordsize="21600,21600" o:spt="202" path="m,l,21600r21600,l21600,xe">
                <v:stroke joinstyle="miter"/>
                <v:path gradientshapeok="t" o:connecttype="rect"/>
              </v:shapetype>
              <v:shape id="Cuadro de texto 13" o:spid="_x0000_s1026" type="#_x0000_t202" style="position:absolute;margin-left:51.15pt;margin-top:177.75pt;width:353.3pt;height:.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" stroked="f">
                <v:textbox style="mso-fit-shape-to-text:t" inset="0,0,0,0">
                  <w:txbxContent>
                    <w:p w:rsidR="00264A68" w:rsidRPr="00822836" w:rsidRDefault="00264A68" w:rsidP="00264A68">
                      <w:pPr>
                        <w:pStyle w:val="Descripcin"/>
                        <w:jc w:val="center"/>
                        <w:rPr>
                          <w:rFonts w:ascii="Times New Roman" w:hAnsi="Times New Roman" w:cs="Times New Roman"/>
                          <w:noProof/>
                        </w:rPr>
                      </w:pPr>
                      <w:r w:rsidRPr="00822836">
                        <w:rPr>
                          <w:rFonts w:ascii="Times New Roman" w:hAnsi="Times New Roman" w:cs="Times New Roman"/>
                        </w:rPr>
                        <w:t xml:space="preserve">Gráfico </w:t>
                      </w:r>
                      <w:r w:rsidRPr="00822836">
                        <w:rPr>
                          <w:rFonts w:ascii="Times New Roman" w:hAnsi="Times New Roman" w:cs="Times New Roman"/>
                        </w:rPr>
                        <w:fldChar w:fldCharType="begin"/>
                      </w:r>
                      <w:r w:rsidRPr="00822836">
                        <w:rPr>
                          <w:rFonts w:ascii="Times New Roman" w:hAnsi="Times New Roman" w:cs="Times New Roman"/>
                        </w:rPr>
                        <w:instrText xml:space="preserve"> SEQ Gráfico \* ARABIC </w:instrText>
                      </w:r>
                      <w:r w:rsidRPr="00822836">
                        <w:rPr>
                          <w:rFonts w:ascii="Times New Roman" w:hAnsi="Times New Roman" w:cs="Times New Roman"/>
                        </w:rPr>
                        <w:fldChar w:fldCharType="separate"/>
                      </w:r>
                      <w:r>
                        <w:rPr>
                          <w:rFonts w:ascii="Times New Roman" w:hAnsi="Times New Roman" w:cs="Times New Roman"/>
                          <w:noProof/>
                        </w:rPr>
                        <w:t>3</w:t>
                      </w:r>
                      <w:r w:rsidRPr="00822836">
                        <w:rPr>
                          <w:rFonts w:ascii="Times New Roman" w:hAnsi="Times New Roman" w:cs="Times New Roman"/>
                          <w:noProof/>
                        </w:rPr>
                        <w:fldChar w:fldCharType="end"/>
                      </w:r>
                      <w:r w:rsidRPr="00822836">
                        <w:rPr>
                          <w:rFonts w:ascii="Times New Roman" w:hAnsi="Times New Roman" w:cs="Times New Roman"/>
                        </w:rPr>
                        <w:t xml:space="preserve">. Elaboración basada en: Técnicas e instrumentos cualitativos de recogida de datos. Pág. 4. (Aranda &amp; Arau, </w:t>
                      </w:r>
                      <w:proofErr w:type="spellStart"/>
                      <w:r w:rsidRPr="00822836">
                        <w:rPr>
                          <w:rFonts w:ascii="Times New Roman" w:hAnsi="Times New Roman" w:cs="Times New Roman"/>
                        </w:rPr>
                        <w:t>n.d</w:t>
                      </w:r>
                      <w:proofErr w:type="spellEnd"/>
                      <w:r w:rsidRPr="00822836">
                        <w:rPr>
                          <w:rFonts w:ascii="Times New Roman" w:hAnsi="Times New Roman" w:cs="Times New Roman"/>
                        </w:rPr>
                        <w:t>.)</w:t>
                      </w:r>
                    </w:p>
                  </w:txbxContent>
                </v:textbox>
                <w10:wrap type="topAndBottom"/>
              </v:shape>
            </w:pict>
          </mc:Fallback>
        </mc:AlternateContent>
      </w:r>
      <w:r w:rsidRPr="00264A68">
        <w:rPr>
          <w:rFonts w:ascii="Times New Roman" w:hAnsi="Times New Roman" w:cs="Times New Roman"/>
          <w:noProof/>
          <w:color w:val="000000" w:themeColor="text1"/>
          <w:sz w:val="24"/>
          <w:szCs w:val="24"/>
        </w:rPr>
        <mc:AlternateContent>
          <mc:Choice Requires="wpg">
            <w:drawing>
              <wp:anchor distT="0" distB="0" distL="114300" distR="114300" simplePos="0" relativeHeight="251659264" behindDoc="0" locked="0" layoutInCell="1" allowOverlap="1" wp14:anchorId="07E1F9E9" wp14:editId="033D0530">
                <wp:simplePos x="0" y="0"/>
                <wp:positionH relativeFrom="margin">
                  <wp:posOffset>648445</wp:posOffset>
                </wp:positionH>
                <wp:positionV relativeFrom="paragraph">
                  <wp:posOffset>19657</wp:posOffset>
                </wp:positionV>
                <wp:extent cx="4486910" cy="2181225"/>
                <wp:effectExtent l="19050" t="19050" r="46990" b="66675"/>
                <wp:wrapTopAndBottom/>
                <wp:docPr id="7" name="Grupo 7"/>
                <wp:cNvGraphicFramePr/>
                <a:graphic xmlns:a="http://schemas.openxmlformats.org/drawingml/2006/main">
                  <a:graphicData uri="http://schemas.microsoft.com/office/word/2010/wordprocessingGroup">
                    <wpg:wgp>
                      <wpg:cNvGrpSpPr/>
                      <wpg:grpSpPr>
                        <a:xfrm>
                          <a:off x="0" y="0"/>
                          <a:ext cx="4486910" cy="2181225"/>
                          <a:chOff x="34515" y="0"/>
                          <a:chExt cx="3895725" cy="1893793"/>
                        </a:xfrm>
                      </wpg:grpSpPr>
                      <wps:wsp>
                        <wps:cNvPr id="2" name="Elipse 2"/>
                        <wps:cNvSpPr/>
                        <wps:spPr>
                          <a:xfrm>
                            <a:off x="47625" y="38100"/>
                            <a:ext cx="1328505" cy="130823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B255AF" w:rsidRDefault="00264A68" w:rsidP="00264A68">
                              <w:pPr>
                                <w:jc w:val="center"/>
                                <w:rPr>
                                  <w:color w:val="000000" w:themeColor="text1"/>
                                  <w:sz w:val="16"/>
                                  <w:szCs w:val="16"/>
                                  <w:lang w:val="es-ES"/>
                                </w:rPr>
                              </w:pPr>
                              <w:r w:rsidRPr="00B255AF">
                                <w:rPr>
                                  <w:b/>
                                  <w:color w:val="000000" w:themeColor="text1"/>
                                  <w:sz w:val="16"/>
                                  <w:szCs w:val="16"/>
                                  <w:lang w:val="es-ES"/>
                                </w:rPr>
                                <w:t>1. Componente Ético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Elipse 3"/>
                        <wps:cNvSpPr/>
                        <wps:spPr>
                          <a:xfrm>
                            <a:off x="1209675" y="9525"/>
                            <a:ext cx="1328420" cy="130810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B255AF" w:rsidRDefault="00264A68" w:rsidP="00264A68">
                              <w:pPr>
                                <w:jc w:val="center"/>
                                <w:rPr>
                                  <w:color w:val="000000" w:themeColor="text1"/>
                                  <w:sz w:val="16"/>
                                  <w:szCs w:val="16"/>
                                  <w:lang w:val="es-ES"/>
                                </w:rPr>
                              </w:pPr>
                              <w:r w:rsidRPr="00B255AF">
                                <w:rPr>
                                  <w:b/>
                                  <w:color w:val="000000" w:themeColor="text1"/>
                                  <w:sz w:val="16"/>
                                  <w:szCs w:val="16"/>
                                  <w:lang w:val="es-ES"/>
                                </w:rPr>
                                <w:t>2.  Ganar acceso y establecer conexiones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Elipse 4"/>
                        <wps:cNvSpPr/>
                        <wps:spPr>
                          <a:xfrm>
                            <a:off x="2419350" y="0"/>
                            <a:ext cx="1328505" cy="130823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B255AF" w:rsidRDefault="00264A68" w:rsidP="00264A68">
                              <w:pPr>
                                <w:jc w:val="center"/>
                                <w:rPr>
                                  <w:sz w:val="16"/>
                                  <w:szCs w:val="16"/>
                                </w:rPr>
                              </w:pPr>
                              <w:r w:rsidRPr="00B255AF">
                                <w:rPr>
                                  <w:b/>
                                  <w:color w:val="000000" w:themeColor="text1"/>
                                  <w:sz w:val="16"/>
                                  <w:szCs w:val="16"/>
                                  <w:lang w:val="es-ES"/>
                                </w:rPr>
                                <w:t>3. Proceso de observación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lecha: a la derecha 6"/>
                        <wps:cNvSpPr/>
                        <wps:spPr>
                          <a:xfrm>
                            <a:off x="34515" y="1133475"/>
                            <a:ext cx="3895725" cy="760318"/>
                          </a:xfrm>
                          <a:prstGeom prst="rightArrow">
                            <a:avLst/>
                          </a:prstGeom>
                          <a:solidFill>
                            <a:schemeClr val="bg1"/>
                          </a:solid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B255AF" w:rsidRDefault="00264A68" w:rsidP="00264A68">
                              <w:pPr>
                                <w:jc w:val="center"/>
                                <w:rPr>
                                  <w:b/>
                                  <w:color w:val="000000" w:themeColor="text1"/>
                                  <w:sz w:val="16"/>
                                  <w:szCs w:val="16"/>
                                  <w:lang w:val="es-ES"/>
                                </w:rPr>
                              </w:pPr>
                              <w:r w:rsidRPr="00B255AF">
                                <w:rPr>
                                  <w:b/>
                                  <w:color w:val="000000" w:themeColor="text1"/>
                                  <w:sz w:val="16"/>
                                  <w:szCs w:val="16"/>
                                  <w:lang w:val="es-ES"/>
                                </w:rPr>
                                <w:t>Notas y registro.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E1F9E9" id="Grupo 7" o:spid="_x0000_s1027" style="position:absolute;margin-left:51.05pt;margin-top:1.55pt;width:353.3pt;height:171.75pt;z-index:251659264;mso-position-horizontal-relative:margin;mso-width-relative:margin;mso-height-relative:margin" coordorigin="345" coordsize="38957,18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">
                <v:oval id="Elipse 2" o:spid="_x0000_s1028" style="position:absolute;left:476;top:381;width:13285;height:13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" filled="f" strokecolor="red" strokeweight="2.25pt">
                  <v:stroke joinstyle="miter"/>
                  <v:textbox>
                    <w:txbxContent>
                      <w:p w:rsidR="00264A68" w:rsidRPr="00B255AF" w:rsidRDefault="00264A68" w:rsidP="00264A68">
                        <w:pPr>
                          <w:jc w:val="center"/>
                          <w:rPr>
                            <w:color w:val="000000" w:themeColor="text1"/>
                            <w:sz w:val="16"/>
                            <w:szCs w:val="16"/>
                            <w:lang w:val="es-ES"/>
                          </w:rPr>
                        </w:pPr>
                        <w:r w:rsidRPr="00B255AF">
                          <w:rPr>
                            <w:b/>
                            <w:color w:val="000000" w:themeColor="text1"/>
                            <w:sz w:val="16"/>
                            <w:szCs w:val="16"/>
                            <w:lang w:val="es-ES"/>
                          </w:rPr>
                          <w:t>1. Componente Ético</w:t>
                        </w:r>
                      </w:p>
                    </w:txbxContent>
                  </v:textbox>
                </v:oval>
                <v:oval id="Elipse 3" o:spid="_x0000_s1029" style="position:absolute;left:12096;top:95;width:13284;height:130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" filled="f" strokecolor="red" strokeweight="2.25pt">
                  <v:stroke joinstyle="miter"/>
                  <v:textbox>
                    <w:txbxContent>
                      <w:p w:rsidR="00264A68" w:rsidRPr="00B255AF" w:rsidRDefault="00264A68" w:rsidP="00264A68">
                        <w:pPr>
                          <w:jc w:val="center"/>
                          <w:rPr>
                            <w:color w:val="000000" w:themeColor="text1"/>
                            <w:sz w:val="16"/>
                            <w:szCs w:val="16"/>
                            <w:lang w:val="es-ES"/>
                          </w:rPr>
                        </w:pPr>
                        <w:r w:rsidRPr="00B255AF">
                          <w:rPr>
                            <w:b/>
                            <w:color w:val="000000" w:themeColor="text1"/>
                            <w:sz w:val="16"/>
                            <w:szCs w:val="16"/>
                            <w:lang w:val="es-ES"/>
                          </w:rPr>
                          <w:t>2.  Ganar acceso y establecer conexiones</w:t>
                        </w:r>
                      </w:p>
                    </w:txbxContent>
                  </v:textbox>
                </v:oval>
                <v:oval id="Elipse 4" o:spid="_x0000_s1030" style="position:absolute;left:24193;width:13285;height:13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" filled="f" strokecolor="red" strokeweight="2.25pt">
                  <v:stroke joinstyle="miter"/>
                  <v:textbox>
                    <w:txbxContent>
                      <w:p w:rsidR="00264A68" w:rsidRPr="00B255AF" w:rsidRDefault="00264A68" w:rsidP="00264A68">
                        <w:pPr>
                          <w:jc w:val="center"/>
                          <w:rPr>
                            <w:sz w:val="16"/>
                            <w:szCs w:val="16"/>
                          </w:rPr>
                        </w:pPr>
                        <w:r w:rsidRPr="00B255AF">
                          <w:rPr>
                            <w:b/>
                            <w:color w:val="000000" w:themeColor="text1"/>
                            <w:sz w:val="16"/>
                            <w:szCs w:val="16"/>
                            <w:lang w:val="es-ES"/>
                          </w:rPr>
                          <w:t>3. Proceso de observación</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6" o:spid="_x0000_s1031" type="#_x0000_t13" style="position:absolute;left:345;top:11334;width:38957;height:7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" adj="19492" fillcolor="white [3212]" strokecolor="red" strokeweight="2.25pt">
                  <v:textbox>
                    <w:txbxContent>
                      <w:p w:rsidR="00264A68" w:rsidRPr="00B255AF" w:rsidRDefault="00264A68" w:rsidP="00264A68">
                        <w:pPr>
                          <w:jc w:val="center"/>
                          <w:rPr>
                            <w:b/>
                            <w:color w:val="000000" w:themeColor="text1"/>
                            <w:sz w:val="16"/>
                            <w:szCs w:val="16"/>
                            <w:lang w:val="es-ES"/>
                          </w:rPr>
                        </w:pPr>
                        <w:r w:rsidRPr="00B255AF">
                          <w:rPr>
                            <w:b/>
                            <w:color w:val="000000" w:themeColor="text1"/>
                            <w:sz w:val="16"/>
                            <w:szCs w:val="16"/>
                            <w:lang w:val="es-ES"/>
                          </w:rPr>
                          <w:t>Notas y registro.</w:t>
                        </w:r>
                      </w:p>
                    </w:txbxContent>
                  </v:textbox>
                </v:shape>
                <w10:wrap type="topAndBottom" anchorx="margin"/>
              </v:group>
            </w:pict>
          </mc:Fallback>
        </mc:AlternateContent>
      </w:r>
    </w:p>
    <w:p w:rsidR="00264A68" w:rsidRPr="00264A68" w:rsidRDefault="00264A68" w:rsidP="00264A68">
      <w:pPr>
        <w:pStyle w:val="Prrafodelista"/>
        <w:numPr>
          <w:ilvl w:val="0"/>
          <w:numId w:val="2"/>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Componente Ético: </w:t>
      </w:r>
      <w:r w:rsidRPr="00264A68">
        <w:rPr>
          <w:rFonts w:ascii="Times New Roman" w:hAnsi="Times New Roman" w:cs="Times New Roman"/>
          <w:color w:val="000000" w:themeColor="text1"/>
          <w:sz w:val="24"/>
          <w:szCs w:val="24"/>
        </w:rPr>
        <w:t xml:space="preserve">Esta fase se basa en pedir previamente el permiso adecuado para llevar a cabo la investigación, donde todas las partes involucradas tengan el consentimiento claro y aceptado de la labor que se va a llevar a cabo, de igual modo el investigador debe velar por la privacidad de los datos e información de los participantes en caso de ser requeridos por ellos. Es una fase si bien es protocolaria y legal, también compone el hecho de dejar claras las situaciones que se van a realizar. </w:t>
      </w:r>
    </w:p>
    <w:p w:rsidR="00264A68" w:rsidRPr="00264A68" w:rsidRDefault="00264A68" w:rsidP="00264A68">
      <w:pPr>
        <w:pStyle w:val="Prrafodelista"/>
        <w:numPr>
          <w:ilvl w:val="0"/>
          <w:numId w:val="2"/>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Ganar acceso y establecer conexiones: </w:t>
      </w:r>
      <w:r w:rsidRPr="00264A68">
        <w:rPr>
          <w:rFonts w:ascii="Times New Roman" w:hAnsi="Times New Roman" w:cs="Times New Roman"/>
          <w:color w:val="000000" w:themeColor="text1"/>
          <w:sz w:val="24"/>
          <w:szCs w:val="24"/>
        </w:rPr>
        <w:t>Para determinar una correcta recolección de información es pertinente determinar el ambiente idóneo para interactuar con las personas, esto se compone en seleccionar un lugar estratégico donde se pueda llevar a cabo la actividad o que le convenga a la investigación, como en seleccionar las personas claves con las que se va a llevar a cabo la actividad estos componentes con el fin de relacionarse con el entorno al cual el investigador se va a sumergir</w:t>
      </w:r>
    </w:p>
    <w:p w:rsidR="00264A68" w:rsidRPr="00264A68" w:rsidRDefault="00264A68" w:rsidP="00264A68">
      <w:pPr>
        <w:pStyle w:val="Prrafodelista"/>
        <w:numPr>
          <w:ilvl w:val="0"/>
          <w:numId w:val="2"/>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lastRenderedPageBreak/>
        <w:t xml:space="preserve">Proceso de observación: </w:t>
      </w:r>
      <w:r w:rsidRPr="00264A68">
        <w:rPr>
          <w:rFonts w:ascii="Times New Roman" w:hAnsi="Times New Roman" w:cs="Times New Roman"/>
          <w:color w:val="000000" w:themeColor="text1"/>
          <w:sz w:val="24"/>
          <w:szCs w:val="24"/>
        </w:rPr>
        <w:t xml:space="preserve">Este proceso se compone de tres niveles de observación: 1) Observación y análisis del entorno, se observa todo lo que está sucediendo alrededor del entorno de trabajo. 2) Observación enfocada, después de analizar el entorno se pasa a focalizar puntos que el investigador considere necesarios para analizar según las visiones de los participantes, en este punto se guía al observador o investigador es guiado acerca de qué observar, por medio de las conversaciones generadas con el grupo 3) Observación selectiva, se focaliza el investigador a analizar las actividades que considere esenciales para la recolección de información para la investigación. </w:t>
      </w:r>
    </w:p>
    <w:p w:rsidR="00264A68" w:rsidRPr="00264A68" w:rsidRDefault="00264A68" w:rsidP="00264A68">
      <w:pPr>
        <w:pStyle w:val="Prrafodelista"/>
        <w:numPr>
          <w:ilvl w:val="0"/>
          <w:numId w:val="2"/>
        </w:numPr>
        <w:spacing w:line="480" w:lineRule="auto"/>
        <w:rPr>
          <w:rFonts w:ascii="Times New Roman" w:hAnsi="Times New Roman" w:cs="Times New Roman"/>
          <w:color w:val="000000" w:themeColor="text1"/>
          <w:sz w:val="24"/>
          <w:szCs w:val="24"/>
        </w:rPr>
      </w:pPr>
      <w:r w:rsidRPr="00264A68">
        <w:rPr>
          <w:rFonts w:ascii="Times New Roman" w:hAnsi="Times New Roman" w:cs="Times New Roman"/>
          <w:b/>
          <w:color w:val="000000" w:themeColor="text1"/>
          <w:sz w:val="24"/>
          <w:szCs w:val="24"/>
        </w:rPr>
        <w:t xml:space="preserve">Notas y registros: </w:t>
      </w:r>
      <w:r w:rsidRPr="00264A68">
        <w:rPr>
          <w:rFonts w:ascii="Times New Roman" w:hAnsi="Times New Roman" w:cs="Times New Roman"/>
          <w:color w:val="000000" w:themeColor="text1"/>
          <w:sz w:val="24"/>
          <w:szCs w:val="24"/>
        </w:rPr>
        <w:t xml:space="preserve">Según el escenario y las actividades de que se van a observar, se debe analizar el método idóneo para el registro y documentación de la información, para esto se debe analizar el grupo, cantidad de personas, géneros, costumbres, la edad de los participantes, etc. Es importante aclarar que la interpretación de las palabras que expresen los participantes </w:t>
      </w:r>
      <w:proofErr w:type="gramStart"/>
      <w:r w:rsidRPr="00264A68">
        <w:rPr>
          <w:rFonts w:ascii="Times New Roman" w:hAnsi="Times New Roman" w:cs="Times New Roman"/>
          <w:color w:val="000000" w:themeColor="text1"/>
          <w:sz w:val="24"/>
          <w:szCs w:val="24"/>
        </w:rPr>
        <w:t>deben</w:t>
      </w:r>
      <w:proofErr w:type="gramEnd"/>
      <w:r w:rsidRPr="00264A68">
        <w:rPr>
          <w:rFonts w:ascii="Times New Roman" w:hAnsi="Times New Roman" w:cs="Times New Roman"/>
          <w:color w:val="000000" w:themeColor="text1"/>
          <w:sz w:val="24"/>
          <w:szCs w:val="24"/>
        </w:rPr>
        <w:t xml:space="preserve"> ser analizadas en contexto bajo el cual fueron pronunciadas. De igual modo durante todas las fases el investigador debe tomar notas descriptivas, sin atribuir significados a las acciones, o interferirlas con sentimientos propios del momento, registrando los hechos, la hora, el lugar y la fecha.  </w:t>
      </w:r>
    </w:p>
    <w:p w:rsidR="00264A68" w:rsidRPr="00264A68" w:rsidRDefault="00264A68" w:rsidP="00264A68">
      <w:pPr>
        <w:pStyle w:val="Prrafodelista"/>
        <w:spacing w:line="480" w:lineRule="auto"/>
        <w:rPr>
          <w:rFonts w:ascii="Times New Roman" w:hAnsi="Times New Roman" w:cs="Times New Roman"/>
          <w:color w:val="000000" w:themeColor="text1"/>
          <w:sz w:val="24"/>
          <w:szCs w:val="24"/>
        </w:rPr>
      </w:pPr>
    </w:p>
    <w:p w:rsidR="00264A68" w:rsidRPr="00264A68" w:rsidRDefault="00264A68" w:rsidP="00264A68">
      <w:pPr>
        <w:pStyle w:val="Prrafodelista"/>
        <w:numPr>
          <w:ilvl w:val="3"/>
          <w:numId w:val="1"/>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Grupos focales: </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Para comprender esta técnica primero debemos diferenciar entre los grupos focales y las entrevistas grupales. Estas dos técnicas, tienen similitudes en cuanto al manejo de herramientas basadas en el manejo de un grupo de personas, pero el modo de operar las </w:t>
      </w:r>
      <w:r w:rsidRPr="00264A68">
        <w:rPr>
          <w:rFonts w:ascii="Times New Roman" w:hAnsi="Times New Roman" w:cs="Times New Roman"/>
          <w:color w:val="000000" w:themeColor="text1"/>
          <w:sz w:val="24"/>
          <w:szCs w:val="24"/>
        </w:rPr>
        <w:lastRenderedPageBreak/>
        <w:t xml:space="preserve">técnicas y los objetivos son diferentes, mientras las entrevistas grupales se basen en una interacción entre el investigador y el grupo por medio de preguntas y respuestas, el grupo focal se enfoca es en la interacción del grupo mientras se trata un tema central dado por el investigador.  </w:t>
      </w:r>
    </w:p>
    <w:p w:rsidR="00264A68" w:rsidRPr="00264A68" w:rsidRDefault="00264A68" w:rsidP="00264A68">
      <w:pPr>
        <w:keepNext/>
        <w:spacing w:line="480" w:lineRule="auto"/>
        <w:rPr>
          <w:rFonts w:ascii="Times New Roman" w:hAnsi="Times New Roman" w:cs="Times New Roman"/>
          <w:color w:val="000000" w:themeColor="text1"/>
          <w:sz w:val="24"/>
          <w:szCs w:val="24"/>
        </w:rPr>
      </w:pPr>
      <w:r w:rsidRPr="00264A68">
        <w:rPr>
          <w:rFonts w:ascii="Times New Roman" w:hAnsi="Times New Roman" w:cs="Times New Roman"/>
          <w:noProof/>
          <w:color w:val="000000" w:themeColor="text1"/>
          <w:sz w:val="24"/>
          <w:szCs w:val="24"/>
        </w:rPr>
        <w:drawing>
          <wp:inline distT="0" distB="0" distL="0" distR="0" wp14:anchorId="56FCB5FD" wp14:editId="37DE838E">
            <wp:extent cx="5612130" cy="1649730"/>
            <wp:effectExtent l="0" t="0" r="762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12130" cy="1649730"/>
                    </a:xfrm>
                    <a:prstGeom prst="rect">
                      <a:avLst/>
                    </a:prstGeom>
                  </pic:spPr>
                </pic:pic>
              </a:graphicData>
            </a:graphic>
          </wp:inline>
        </w:drawing>
      </w:r>
    </w:p>
    <w:p w:rsidR="00264A68" w:rsidRPr="00264A68" w:rsidRDefault="00264A68" w:rsidP="00264A68">
      <w:pPr>
        <w:pStyle w:val="Descripcin"/>
        <w:spacing w:line="480" w:lineRule="auto"/>
        <w:rPr>
          <w:rFonts w:ascii="Times New Roman" w:hAnsi="Times New Roman" w:cs="Times New Roman"/>
          <w:color w:val="7F7F7F" w:themeColor="text1" w:themeTint="80"/>
          <w:sz w:val="24"/>
          <w:szCs w:val="24"/>
        </w:rPr>
      </w:pPr>
      <w:r w:rsidRPr="00264A68">
        <w:rPr>
          <w:rFonts w:ascii="Times New Roman" w:hAnsi="Times New Roman" w:cs="Times New Roman"/>
          <w:color w:val="7F7F7F" w:themeColor="text1" w:themeTint="80"/>
          <w:sz w:val="24"/>
          <w:szCs w:val="24"/>
        </w:rPr>
        <w:t xml:space="preserve">Tabla </w:t>
      </w:r>
      <w:r w:rsidRPr="00264A68">
        <w:rPr>
          <w:rFonts w:ascii="Times New Roman" w:hAnsi="Times New Roman" w:cs="Times New Roman"/>
          <w:color w:val="7F7F7F" w:themeColor="text1" w:themeTint="80"/>
          <w:sz w:val="24"/>
          <w:szCs w:val="24"/>
        </w:rPr>
        <w:fldChar w:fldCharType="begin"/>
      </w:r>
      <w:r w:rsidRPr="00264A68">
        <w:rPr>
          <w:rFonts w:ascii="Times New Roman" w:hAnsi="Times New Roman" w:cs="Times New Roman"/>
          <w:color w:val="7F7F7F" w:themeColor="text1" w:themeTint="80"/>
          <w:sz w:val="24"/>
          <w:szCs w:val="24"/>
        </w:rPr>
        <w:instrText xml:space="preserve"> SEQ Tabla \* ARABIC </w:instrText>
      </w:r>
      <w:r w:rsidRPr="00264A68">
        <w:rPr>
          <w:rFonts w:ascii="Times New Roman" w:hAnsi="Times New Roman" w:cs="Times New Roman"/>
          <w:color w:val="7F7F7F" w:themeColor="text1" w:themeTint="80"/>
          <w:sz w:val="24"/>
          <w:szCs w:val="24"/>
        </w:rPr>
        <w:fldChar w:fldCharType="separate"/>
      </w:r>
      <w:r w:rsidRPr="00264A68">
        <w:rPr>
          <w:rFonts w:ascii="Times New Roman" w:hAnsi="Times New Roman" w:cs="Times New Roman"/>
          <w:noProof/>
          <w:color w:val="7F7F7F" w:themeColor="text1" w:themeTint="80"/>
          <w:sz w:val="24"/>
          <w:szCs w:val="24"/>
        </w:rPr>
        <w:t>3</w:t>
      </w:r>
      <w:r w:rsidRPr="00264A68">
        <w:rPr>
          <w:rFonts w:ascii="Times New Roman" w:hAnsi="Times New Roman" w:cs="Times New Roman"/>
          <w:color w:val="7F7F7F" w:themeColor="text1" w:themeTint="80"/>
          <w:sz w:val="24"/>
          <w:szCs w:val="24"/>
        </w:rPr>
        <w:fldChar w:fldCharType="end"/>
      </w:r>
      <w:r w:rsidRPr="00264A68">
        <w:rPr>
          <w:rFonts w:ascii="Times New Roman" w:hAnsi="Times New Roman" w:cs="Times New Roman"/>
          <w:color w:val="7F7F7F" w:themeColor="text1" w:themeTint="80"/>
          <w:sz w:val="24"/>
          <w:szCs w:val="24"/>
        </w:rPr>
        <w:t xml:space="preserve">. Comparación del grupo focal, entrevista y la técnica del grupo nominal. GRUPOS FOCALES: UNA GUÍA CONCEPTUAL Y METODOLÓGICA. Pág. 52. (Escobar, </w:t>
      </w:r>
      <w:proofErr w:type="spellStart"/>
      <w:r w:rsidRPr="00264A68">
        <w:rPr>
          <w:rFonts w:ascii="Times New Roman" w:hAnsi="Times New Roman" w:cs="Times New Roman"/>
          <w:color w:val="7F7F7F" w:themeColor="text1" w:themeTint="80"/>
          <w:sz w:val="24"/>
          <w:szCs w:val="24"/>
        </w:rPr>
        <w:t>n.d</w:t>
      </w:r>
      <w:proofErr w:type="spellEnd"/>
      <w:r w:rsidRPr="00264A68">
        <w:rPr>
          <w:rFonts w:ascii="Times New Roman" w:hAnsi="Times New Roman" w:cs="Times New Roman"/>
          <w:color w:val="7F7F7F" w:themeColor="text1" w:themeTint="80"/>
          <w:sz w:val="24"/>
          <w:szCs w:val="24"/>
        </w:rPr>
        <w:t>.)</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Esta técnica de investigación tiene como objetivo dar respuestas a la pregunta de investigación por medio de las discusiones de un grupo de personas, está técnica es adaptable para diferentes circunstancias de investigación. Lo que distingue los grupos focales de cualquier otra forma de entrevista es el uso de la discusión grupal como forma de generar los datos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{"citationItems":[{"id":"ITEM-1","itemData":{"author":[{"dropping-particle":"","family":"Mella","given":"Orlando","non-dropping-particle":"","parse-names":false,"suffix":""}],"id":"ITEM-1","issued":{"date-parts":[["2000"]]},"page":"1-27","title":"GRUPOS FOCALES (“ FOCUS GROUPS ”). TÉCNICA DE","type":"article-journal"},"uris":["http://www.mendeley.com/documents/?uuid=5e276782-ad36-496c-adab-5aec3275118d"]}],"mendeley":{"formattedCitation":"(Mella, 2000)","plainTextFormattedCitation":"(Mella, 2000)","previouslyFormattedCitation":"(Mella, 2000)"},"properties":{"noteIndex":0},"schema":"https://github.com/citation-style-language/schema/raw/master/csl-citation.json"}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(Mella, 2000)</w:t>
      </w:r>
      <w:r w:rsidRPr="00264A68">
        <w:rPr>
          <w:rFonts w:ascii="Times New Roman" w:hAnsi="Times New Roman" w:cs="Times New Roman"/>
          <w:color w:val="000000" w:themeColor="text1"/>
          <w:sz w:val="24"/>
          <w:szCs w:val="24"/>
        </w:rPr>
        <w:fldChar w:fldCharType="end"/>
      </w:r>
      <w:r w:rsidRPr="00264A68">
        <w:rPr>
          <w:rFonts w:ascii="Times New Roman" w:hAnsi="Times New Roman" w:cs="Times New Roman"/>
          <w:color w:val="000000" w:themeColor="text1"/>
          <w:sz w:val="24"/>
          <w:szCs w:val="24"/>
        </w:rPr>
        <w:t xml:space="preserve">.  </w:t>
      </w:r>
    </w:p>
    <w:p w:rsidR="00264A68" w:rsidRPr="00264A68" w:rsidRDefault="00264A68" w:rsidP="00264A68">
      <w:p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Pasos para aplicar la técnica de grupos focales: </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Jazmine Escobar, en su artículo: “GRUPOS FOCALES: UNA GUÍA CONCEPTUAL Y METODOLÓGICA”, expone diez pasos para llevar a cabo de manera correcta esta técnica:</w:t>
      </w:r>
    </w:p>
    <w:p w:rsidR="00264A68" w:rsidRPr="00264A68" w:rsidRDefault="00264A68" w:rsidP="00264A68">
      <w:pPr>
        <w:keepNext/>
        <w:spacing w:line="480" w:lineRule="auto"/>
        <w:rPr>
          <w:rFonts w:ascii="Times New Roman" w:hAnsi="Times New Roman" w:cs="Times New Roman"/>
          <w:color w:val="000000" w:themeColor="text1"/>
          <w:sz w:val="24"/>
          <w:szCs w:val="24"/>
        </w:rPr>
      </w:pPr>
      <w:r w:rsidRPr="00264A68">
        <w:rPr>
          <w:rFonts w:ascii="Times New Roman" w:hAnsi="Times New Roman" w:cs="Times New Roman"/>
          <w:noProof/>
          <w:color w:val="000000" w:themeColor="text1"/>
          <w:sz w:val="24"/>
          <w:szCs w:val="24"/>
        </w:rPr>
        <w:lastRenderedPageBreak/>
        <mc:AlternateContent>
          <mc:Choice Requires="wpc">
            <w:drawing>
              <wp:inline distT="0" distB="0" distL="0" distR="0" wp14:anchorId="6E69A47E" wp14:editId="65D861AB">
                <wp:extent cx="5486400" cy="4349364"/>
                <wp:effectExtent l="0" t="0" r="0" b="0"/>
                <wp:docPr id="21" name="Lienzo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Elipse 22"/>
                        <wps:cNvSpPr/>
                        <wps:spPr>
                          <a:xfrm>
                            <a:off x="1526654" y="198782"/>
                            <a:ext cx="1191012" cy="1191012"/>
                          </a:xfrm>
                          <a:prstGeom prst="ellipse">
                            <a:avLst/>
                          </a:prstGeom>
                          <a:noFill/>
                          <a:ln w="38100">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E43585" w:rsidRDefault="00264A68" w:rsidP="00264A68">
                              <w:pPr>
                                <w:jc w:val="center"/>
                                <w:rPr>
                                  <w:b/>
                                  <w:color w:val="000000" w:themeColor="text1"/>
                                  <w:lang w:val="es-ES"/>
                                </w:rPr>
                              </w:pPr>
                              <w:r w:rsidRPr="00E43585">
                                <w:rPr>
                                  <w:b/>
                                  <w:color w:val="000000" w:themeColor="text1"/>
                                  <w:lang w:val="es-ES"/>
                                </w:rPr>
                                <w:t xml:space="preserve">2. </w:t>
                              </w:r>
                            </w:p>
                            <w:p w:rsidR="00264A68" w:rsidRPr="00E43585" w:rsidRDefault="00264A68" w:rsidP="00264A68">
                              <w:pPr>
                                <w:jc w:val="center"/>
                                <w:rPr>
                                  <w:color w:val="000000" w:themeColor="text1"/>
                                  <w:sz w:val="18"/>
                                  <w:lang w:val="es-ES"/>
                                </w:rPr>
                              </w:pPr>
                              <w:r w:rsidRPr="00E43585">
                                <w:rPr>
                                  <w:color w:val="000000" w:themeColor="text1"/>
                                  <w:sz w:val="18"/>
                                  <w:lang w:val="es-ES"/>
                                </w:rPr>
                                <w:t>Diseño de la investigación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Elipse 23"/>
                        <wps:cNvSpPr/>
                        <wps:spPr>
                          <a:xfrm>
                            <a:off x="180000" y="180000"/>
                            <a:ext cx="1190625" cy="1190625"/>
                          </a:xfrm>
                          <a:prstGeom prst="ellipse">
                            <a:avLst/>
                          </a:prstGeom>
                          <a:noFill/>
                          <a:ln w="38100">
                            <a:solidFill>
                              <a:schemeClr val="accent6">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6" w:lineRule="auto"/>
                                <w:jc w:val="center"/>
                                <w:rPr>
                                  <w:rFonts w:eastAsia="Calibri"/>
                                  <w:color w:val="000000"/>
                                  <w:lang w:val="es-ES"/>
                                </w:rPr>
                              </w:pPr>
                              <w:r w:rsidRPr="001D4E5E">
                                <w:rPr>
                                  <w:rFonts w:eastAsia="Calibri"/>
                                  <w:b/>
                                  <w:color w:val="000000"/>
                                  <w:lang w:val="es-ES"/>
                                </w:rPr>
                                <w:t>1.</w:t>
                              </w:r>
                              <w:r>
                                <w:rPr>
                                  <w:rFonts w:eastAsia="Calibri"/>
                                  <w:color w:val="000000"/>
                                  <w:lang w:val="es-ES"/>
                                </w:rPr>
                                <w:t xml:space="preserve"> </w:t>
                              </w:r>
                            </w:p>
                            <w:p w:rsidR="00264A68" w:rsidRDefault="00264A68" w:rsidP="00264A68">
                              <w:pPr>
                                <w:spacing w:line="256" w:lineRule="auto"/>
                                <w:jc w:val="center"/>
                                <w:rPr>
                                  <w:sz w:val="24"/>
                                  <w:szCs w:val="24"/>
                                </w:rPr>
                              </w:pPr>
                              <w:r w:rsidRPr="001D4E5E">
                                <w:rPr>
                                  <w:rFonts w:eastAsia="Calibri"/>
                                  <w:color w:val="000000"/>
                                  <w:sz w:val="18"/>
                                  <w:lang w:val="es-ES"/>
                                </w:rPr>
                                <w:t>Establecer objetivos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Elipse 24"/>
                        <wps:cNvSpPr/>
                        <wps:spPr>
                          <a:xfrm>
                            <a:off x="2852967" y="199169"/>
                            <a:ext cx="1190625" cy="1190625"/>
                          </a:xfrm>
                          <a:prstGeom prst="ellipse">
                            <a:avLst/>
                          </a:prstGeom>
                          <a:noFill/>
                          <a:ln w="38100">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6" w:lineRule="auto"/>
                                <w:jc w:val="center"/>
                                <w:rPr>
                                  <w:sz w:val="24"/>
                                  <w:szCs w:val="24"/>
                                </w:rPr>
                              </w:pPr>
                              <w:r>
                                <w:rPr>
                                  <w:rFonts w:eastAsia="Calibri"/>
                                  <w:b/>
                                  <w:bCs/>
                                  <w:color w:val="000000"/>
                                  <w:lang w:val="es-ES"/>
                                </w:rPr>
                                <w:t xml:space="preserve">3. </w:t>
                              </w:r>
                            </w:p>
                            <w:p w:rsidR="00264A68" w:rsidRDefault="00264A68" w:rsidP="00264A68">
                              <w:pPr>
                                <w:spacing w:line="256" w:lineRule="auto"/>
                                <w:jc w:val="center"/>
                              </w:pPr>
                              <w:r>
                                <w:rPr>
                                  <w:rFonts w:eastAsia="Calibri"/>
                                  <w:color w:val="000000"/>
                                  <w:sz w:val="18"/>
                                  <w:szCs w:val="18"/>
                                  <w:lang w:val="es-ES"/>
                                </w:rPr>
                                <w:t>Desarrollo de un cronograma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Elipse 26"/>
                        <wps:cNvSpPr/>
                        <wps:spPr>
                          <a:xfrm>
                            <a:off x="4208314" y="213131"/>
                            <a:ext cx="1190625" cy="1190625"/>
                          </a:xfrm>
                          <a:prstGeom prst="ellipse">
                            <a:avLst/>
                          </a:prstGeom>
                          <a:noFill/>
                          <a:ln w="3810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4" w:lineRule="auto"/>
                                <w:jc w:val="center"/>
                                <w:rPr>
                                  <w:sz w:val="24"/>
                                  <w:szCs w:val="24"/>
                                </w:rPr>
                              </w:pPr>
                              <w:r>
                                <w:rPr>
                                  <w:rFonts w:eastAsia="Calibri"/>
                                  <w:b/>
                                  <w:bCs/>
                                  <w:color w:val="000000"/>
                                  <w:lang w:val="es-ES"/>
                                </w:rPr>
                                <w:t xml:space="preserve">4. </w:t>
                              </w:r>
                            </w:p>
                            <w:p w:rsidR="00264A68" w:rsidRDefault="00264A68" w:rsidP="00264A68">
                              <w:pPr>
                                <w:spacing w:line="254" w:lineRule="auto"/>
                                <w:jc w:val="center"/>
                              </w:pPr>
                              <w:r>
                                <w:rPr>
                                  <w:rFonts w:eastAsia="Calibri"/>
                                  <w:color w:val="000000"/>
                                  <w:sz w:val="18"/>
                                  <w:szCs w:val="18"/>
                                  <w:lang w:val="es-ES"/>
                                </w:rPr>
                                <w:t>Selección de los participantes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Elipse 28"/>
                        <wps:cNvSpPr/>
                        <wps:spPr>
                          <a:xfrm>
                            <a:off x="4188783" y="1572804"/>
                            <a:ext cx="1190625" cy="1190625"/>
                          </a:xfrm>
                          <a:prstGeom prst="ellipse">
                            <a:avLst/>
                          </a:prstGeom>
                          <a:noFill/>
                          <a:ln w="381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5. </w:t>
                              </w:r>
                            </w:p>
                            <w:p w:rsidR="00264A68" w:rsidRDefault="00264A68" w:rsidP="00264A68">
                              <w:pPr>
                                <w:spacing w:line="252" w:lineRule="auto"/>
                                <w:jc w:val="center"/>
                              </w:pPr>
                              <w:r>
                                <w:rPr>
                                  <w:rFonts w:eastAsia="Calibri"/>
                                  <w:color w:val="000000"/>
                                  <w:sz w:val="18"/>
                                  <w:szCs w:val="18"/>
                                  <w:lang w:val="es-ES"/>
                                </w:rPr>
                                <w:t>Selección del moderador.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Elipse 29"/>
                        <wps:cNvSpPr/>
                        <wps:spPr>
                          <a:xfrm>
                            <a:off x="2829110" y="1540999"/>
                            <a:ext cx="1190625" cy="1190625"/>
                          </a:xfrm>
                          <a:prstGeom prst="ellipse">
                            <a:avLst/>
                          </a:prstGeom>
                          <a:noFill/>
                          <a:ln w="38100">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6. </w:t>
                              </w:r>
                            </w:p>
                            <w:p w:rsidR="00264A68" w:rsidRDefault="00264A68" w:rsidP="00264A68">
                              <w:pPr>
                                <w:spacing w:line="252" w:lineRule="auto"/>
                                <w:jc w:val="center"/>
                              </w:pPr>
                              <w:r>
                                <w:rPr>
                                  <w:rFonts w:eastAsia="Calibri"/>
                                  <w:color w:val="000000"/>
                                  <w:sz w:val="18"/>
                                  <w:szCs w:val="18"/>
                                  <w:lang w:val="es-ES"/>
                                </w:rPr>
                                <w:t xml:space="preserve">Preparación preguntas de estímulo.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Elipse 30"/>
                        <wps:cNvSpPr/>
                        <wps:spPr>
                          <a:xfrm>
                            <a:off x="1509192" y="1536048"/>
                            <a:ext cx="1190625" cy="1190625"/>
                          </a:xfrm>
                          <a:prstGeom prst="ellipse">
                            <a:avLst/>
                          </a:prstGeom>
                          <a:noFill/>
                          <a:ln w="38100">
                            <a:solidFill>
                              <a:schemeClr val="accent5">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7. </w:t>
                              </w:r>
                            </w:p>
                            <w:p w:rsidR="00264A68" w:rsidRDefault="00264A68" w:rsidP="00264A68">
                              <w:pPr>
                                <w:spacing w:line="252" w:lineRule="auto"/>
                                <w:jc w:val="center"/>
                              </w:pPr>
                              <w:r>
                                <w:rPr>
                                  <w:rFonts w:eastAsia="Calibri"/>
                                  <w:color w:val="000000"/>
                                  <w:sz w:val="18"/>
                                  <w:szCs w:val="18"/>
                                  <w:lang w:val="es-ES"/>
                                </w:rPr>
                                <w:t xml:space="preserve">Selección del lugar de reunión.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Elipse 31"/>
                        <wps:cNvSpPr/>
                        <wps:spPr>
                          <a:xfrm>
                            <a:off x="125666" y="1572804"/>
                            <a:ext cx="1190625" cy="1190625"/>
                          </a:xfrm>
                          <a:prstGeom prst="ellipse">
                            <a:avLst/>
                          </a:prstGeom>
                          <a:noFill/>
                          <a:ln w="38100">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8. </w:t>
                              </w:r>
                            </w:p>
                            <w:p w:rsidR="00264A68" w:rsidRDefault="00264A68" w:rsidP="00264A68">
                              <w:pPr>
                                <w:spacing w:line="252" w:lineRule="auto"/>
                                <w:jc w:val="center"/>
                              </w:pPr>
                              <w:r>
                                <w:rPr>
                                  <w:rFonts w:eastAsia="Calibri"/>
                                  <w:color w:val="000000"/>
                                  <w:sz w:val="18"/>
                                  <w:szCs w:val="18"/>
                                  <w:lang w:val="es-ES"/>
                                </w:rPr>
                                <w:t xml:space="preserve">Logística.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Elipse 32"/>
                        <wps:cNvSpPr/>
                        <wps:spPr>
                          <a:xfrm>
                            <a:off x="141569" y="2908623"/>
                            <a:ext cx="1190625" cy="1189990"/>
                          </a:xfrm>
                          <a:prstGeom prst="ellipse">
                            <a:avLst/>
                          </a:prstGeom>
                          <a:noFill/>
                          <a:ln w="3810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9. </w:t>
                              </w:r>
                            </w:p>
                            <w:p w:rsidR="00264A68" w:rsidRDefault="00264A68" w:rsidP="00264A68">
                              <w:pPr>
                                <w:spacing w:line="252" w:lineRule="auto"/>
                                <w:jc w:val="center"/>
                              </w:pPr>
                              <w:r>
                                <w:rPr>
                                  <w:rFonts w:eastAsia="Calibri"/>
                                  <w:color w:val="000000"/>
                                  <w:sz w:val="18"/>
                                  <w:szCs w:val="18"/>
                                  <w:lang w:val="es-ES"/>
                                </w:rPr>
                                <w:t xml:space="preserve">Desarrollo de sesión.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Elipse 33"/>
                        <wps:cNvSpPr/>
                        <wps:spPr>
                          <a:xfrm>
                            <a:off x="1526654" y="2916574"/>
                            <a:ext cx="1190625" cy="1189355"/>
                          </a:xfrm>
                          <a:prstGeom prst="ellipse">
                            <a:avLst/>
                          </a:prstGeom>
                          <a:noFill/>
                          <a:ln w="38100">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spacing w:line="252" w:lineRule="auto"/>
                                <w:jc w:val="center"/>
                                <w:rPr>
                                  <w:sz w:val="24"/>
                                  <w:szCs w:val="24"/>
                                </w:rPr>
                              </w:pPr>
                              <w:r>
                                <w:rPr>
                                  <w:rFonts w:eastAsia="Calibri"/>
                                  <w:b/>
                                  <w:bCs/>
                                  <w:color w:val="000000"/>
                                  <w:lang w:val="es-ES"/>
                                </w:rPr>
                                <w:t xml:space="preserve">10. </w:t>
                              </w:r>
                            </w:p>
                            <w:p w:rsidR="00264A68" w:rsidRDefault="00264A68" w:rsidP="00264A68">
                              <w:pPr>
                                <w:spacing w:line="252" w:lineRule="auto"/>
                                <w:jc w:val="center"/>
                              </w:pPr>
                              <w:r>
                                <w:rPr>
                                  <w:rFonts w:eastAsia="Calibri"/>
                                  <w:color w:val="000000"/>
                                  <w:sz w:val="18"/>
                                  <w:szCs w:val="18"/>
                                  <w:lang w:val="es-ES"/>
                                </w:rPr>
                                <w:t xml:space="preserve">Análisis de la información.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Flecha: a la derecha 34"/>
                        <wps:cNvSpPr/>
                        <wps:spPr>
                          <a:xfrm>
                            <a:off x="1343771" y="675861"/>
                            <a:ext cx="206734" cy="21468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Flecha: a la derecha 36"/>
                        <wps:cNvSpPr/>
                        <wps:spPr>
                          <a:xfrm>
                            <a:off x="2699817" y="688884"/>
                            <a:ext cx="206375" cy="21463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Flecha: a la derecha 37"/>
                        <wps:cNvSpPr/>
                        <wps:spPr>
                          <a:xfrm>
                            <a:off x="4043592" y="696835"/>
                            <a:ext cx="206375" cy="21463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Flecha: a la derecha 38"/>
                        <wps:cNvSpPr/>
                        <wps:spPr>
                          <a:xfrm rot="5400000">
                            <a:off x="4696341" y="1403686"/>
                            <a:ext cx="206375" cy="21463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Flecha: a la derecha 39"/>
                        <wps:cNvSpPr/>
                        <wps:spPr>
                          <a:xfrm rot="10800000">
                            <a:off x="4001939" y="2076551"/>
                            <a:ext cx="206375" cy="21399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Flecha: a la derecha 40"/>
                        <wps:cNvSpPr/>
                        <wps:spPr>
                          <a:xfrm rot="10800000">
                            <a:off x="2646592" y="2056507"/>
                            <a:ext cx="206375" cy="21336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Flecha: a la derecha 41"/>
                        <wps:cNvSpPr/>
                        <wps:spPr>
                          <a:xfrm rot="10800000">
                            <a:off x="1302817" y="2056399"/>
                            <a:ext cx="206375" cy="21336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Flecha: a la derecha 42"/>
                        <wps:cNvSpPr/>
                        <wps:spPr>
                          <a:xfrm rot="5400000">
                            <a:off x="665026" y="2740320"/>
                            <a:ext cx="206375" cy="21336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Flecha: a la derecha 43"/>
                        <wps:cNvSpPr/>
                        <wps:spPr>
                          <a:xfrm>
                            <a:off x="1343771" y="3440035"/>
                            <a:ext cx="206375" cy="21463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E69A47E" id="Lienzo 21" o:spid="_x0000_s1032" editas="canvas" style="width:6in;height:342.45pt;mso-position-horizontal-relative:char;mso-position-vertical-relative:line" coordsize="54864,43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54864;height:43491;visibility:visible;mso-wrap-style:square">
                  <v:fill o:detectmouseclick="t"/>
                  <v:path o:connecttype="none"/>
                </v:shape>
                <v:oval id="Elipse 22" o:spid="_x0000_s1034" style="position:absolute;left:15266;top:1987;width:11910;height:1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" filled="f" strokecolor="#c5e0b3 [1305]" strokeweight="3pt">
                  <v:stroke joinstyle="miter"/>
                  <v:textbox>
                    <w:txbxContent>
                      <w:p w:rsidR="00264A68" w:rsidRPr="00E43585" w:rsidRDefault="00264A68" w:rsidP="00264A68">
                        <w:pPr>
                          <w:jc w:val="center"/>
                          <w:rPr>
                            <w:b/>
                            <w:color w:val="000000" w:themeColor="text1"/>
                            <w:lang w:val="es-ES"/>
                          </w:rPr>
                        </w:pPr>
                        <w:r w:rsidRPr="00E43585">
                          <w:rPr>
                            <w:b/>
                            <w:color w:val="000000" w:themeColor="text1"/>
                            <w:lang w:val="es-ES"/>
                          </w:rPr>
                          <w:t xml:space="preserve">2. </w:t>
                        </w:r>
                      </w:p>
                      <w:p w:rsidR="00264A68" w:rsidRPr="00E43585" w:rsidRDefault="00264A68" w:rsidP="00264A68">
                        <w:pPr>
                          <w:jc w:val="center"/>
                          <w:rPr>
                            <w:color w:val="000000" w:themeColor="text1"/>
                            <w:sz w:val="18"/>
                            <w:lang w:val="es-ES"/>
                          </w:rPr>
                        </w:pPr>
                        <w:r w:rsidRPr="00E43585">
                          <w:rPr>
                            <w:color w:val="000000" w:themeColor="text1"/>
                            <w:sz w:val="18"/>
                            <w:lang w:val="es-ES"/>
                          </w:rPr>
                          <w:t>Diseño de la investigación</w:t>
                        </w:r>
                      </w:p>
                    </w:txbxContent>
                  </v:textbox>
                </v:oval>
                <v:oval id="Elipse 23" o:spid="_x0000_s1035" style="position:absolute;left:1800;top:1800;width:11906;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" filled="f" strokecolor="#e2efd9 [665]" strokeweight="3pt">
                  <v:stroke joinstyle="miter"/>
                  <v:textbox>
                    <w:txbxContent>
                      <w:p w:rsidR="00264A68" w:rsidRDefault="00264A68" w:rsidP="00264A68">
                        <w:pPr>
                          <w:spacing w:line="256" w:lineRule="auto"/>
                          <w:jc w:val="center"/>
                          <w:rPr>
                            <w:rFonts w:eastAsia="Calibri"/>
                            <w:color w:val="000000"/>
                            <w:lang w:val="es-ES"/>
                          </w:rPr>
                        </w:pPr>
                        <w:r w:rsidRPr="001D4E5E">
                          <w:rPr>
                            <w:rFonts w:eastAsia="Calibri"/>
                            <w:b/>
                            <w:color w:val="000000"/>
                            <w:lang w:val="es-ES"/>
                          </w:rPr>
                          <w:t>1.</w:t>
                        </w:r>
                        <w:r>
                          <w:rPr>
                            <w:rFonts w:eastAsia="Calibri"/>
                            <w:color w:val="000000"/>
                            <w:lang w:val="es-ES"/>
                          </w:rPr>
                          <w:t xml:space="preserve"> </w:t>
                        </w:r>
                      </w:p>
                      <w:p w:rsidR="00264A68" w:rsidRDefault="00264A68" w:rsidP="00264A68">
                        <w:pPr>
                          <w:spacing w:line="256" w:lineRule="auto"/>
                          <w:jc w:val="center"/>
                          <w:rPr>
                            <w:sz w:val="24"/>
                            <w:szCs w:val="24"/>
                          </w:rPr>
                        </w:pPr>
                        <w:r w:rsidRPr="001D4E5E">
                          <w:rPr>
                            <w:rFonts w:eastAsia="Calibri"/>
                            <w:color w:val="000000"/>
                            <w:sz w:val="18"/>
                            <w:lang w:val="es-ES"/>
                          </w:rPr>
                          <w:t>Establecer objetivos</w:t>
                        </w:r>
                      </w:p>
                    </w:txbxContent>
                  </v:textbox>
                </v:oval>
                <v:oval id="Elipse 24" o:spid="_x0000_s1036" style="position:absolute;left:28529;top:1991;width:11906;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" filled="f" strokecolor="#a8d08d [1945]" strokeweight="3pt">
                  <v:stroke joinstyle="miter"/>
                  <v:textbox>
                    <w:txbxContent>
                      <w:p w:rsidR="00264A68" w:rsidRDefault="00264A68" w:rsidP="00264A68">
                        <w:pPr>
                          <w:spacing w:line="256" w:lineRule="auto"/>
                          <w:jc w:val="center"/>
                          <w:rPr>
                            <w:sz w:val="24"/>
                            <w:szCs w:val="24"/>
                          </w:rPr>
                        </w:pPr>
                        <w:r>
                          <w:rPr>
                            <w:rFonts w:eastAsia="Calibri"/>
                            <w:b/>
                            <w:bCs/>
                            <w:color w:val="000000"/>
                            <w:lang w:val="es-ES"/>
                          </w:rPr>
                          <w:t xml:space="preserve">3. </w:t>
                        </w:r>
                      </w:p>
                      <w:p w:rsidR="00264A68" w:rsidRDefault="00264A68" w:rsidP="00264A68">
                        <w:pPr>
                          <w:spacing w:line="256" w:lineRule="auto"/>
                          <w:jc w:val="center"/>
                        </w:pPr>
                        <w:r>
                          <w:rPr>
                            <w:rFonts w:eastAsia="Calibri"/>
                            <w:color w:val="000000"/>
                            <w:sz w:val="18"/>
                            <w:szCs w:val="18"/>
                            <w:lang w:val="es-ES"/>
                          </w:rPr>
                          <w:t>Desarrollo de un cronograma</w:t>
                        </w:r>
                      </w:p>
                    </w:txbxContent>
                  </v:textbox>
                </v:oval>
                <v:oval id="Elipse 26" o:spid="_x0000_s1037" style="position:absolute;left:42083;top:2131;width:11906;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" filled="f" strokecolor="#538135 [2409]" strokeweight="3pt">
                  <v:stroke joinstyle="miter"/>
                  <v:textbox>
                    <w:txbxContent>
                      <w:p w:rsidR="00264A68" w:rsidRDefault="00264A68" w:rsidP="00264A68">
                        <w:pPr>
                          <w:spacing w:line="254" w:lineRule="auto"/>
                          <w:jc w:val="center"/>
                          <w:rPr>
                            <w:sz w:val="24"/>
                            <w:szCs w:val="24"/>
                          </w:rPr>
                        </w:pPr>
                        <w:r>
                          <w:rPr>
                            <w:rFonts w:eastAsia="Calibri"/>
                            <w:b/>
                            <w:bCs/>
                            <w:color w:val="000000"/>
                            <w:lang w:val="es-ES"/>
                          </w:rPr>
                          <w:t xml:space="preserve">4. </w:t>
                        </w:r>
                      </w:p>
                      <w:p w:rsidR="00264A68" w:rsidRDefault="00264A68" w:rsidP="00264A68">
                        <w:pPr>
                          <w:spacing w:line="254" w:lineRule="auto"/>
                          <w:jc w:val="center"/>
                        </w:pPr>
                        <w:r>
                          <w:rPr>
                            <w:rFonts w:eastAsia="Calibri"/>
                            <w:color w:val="000000"/>
                            <w:sz w:val="18"/>
                            <w:szCs w:val="18"/>
                            <w:lang w:val="es-ES"/>
                          </w:rPr>
                          <w:t>Selección de los participantes</w:t>
                        </w:r>
                      </w:p>
                    </w:txbxContent>
                  </v:textbox>
                </v:oval>
                <v:oval id="Elipse 28" o:spid="_x0000_s1038" style="position:absolute;left:41887;top:15728;width:1190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" filled="f" strokecolor="#2e74b5 [2408]"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5. </w:t>
                        </w:r>
                      </w:p>
                      <w:p w:rsidR="00264A68" w:rsidRDefault="00264A68" w:rsidP="00264A68">
                        <w:pPr>
                          <w:spacing w:line="252" w:lineRule="auto"/>
                          <w:jc w:val="center"/>
                        </w:pPr>
                        <w:r>
                          <w:rPr>
                            <w:rFonts w:eastAsia="Calibri"/>
                            <w:color w:val="000000"/>
                            <w:sz w:val="18"/>
                            <w:szCs w:val="18"/>
                            <w:lang w:val="es-ES"/>
                          </w:rPr>
                          <w:t>Selección del moderador.</w:t>
                        </w:r>
                      </w:p>
                    </w:txbxContent>
                  </v:textbox>
                </v:oval>
                <v:oval id="Elipse 29" o:spid="_x0000_s1039" style="position:absolute;left:28291;top:15409;width:11906;height:1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" filled="f" strokecolor="#9cc2e5 [1944]"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6. </w:t>
                        </w:r>
                      </w:p>
                      <w:p w:rsidR="00264A68" w:rsidRDefault="00264A68" w:rsidP="00264A68">
                        <w:pPr>
                          <w:spacing w:line="252" w:lineRule="auto"/>
                          <w:jc w:val="center"/>
                        </w:pPr>
                        <w:r>
                          <w:rPr>
                            <w:rFonts w:eastAsia="Calibri"/>
                            <w:color w:val="000000"/>
                            <w:sz w:val="18"/>
                            <w:szCs w:val="18"/>
                            <w:lang w:val="es-ES"/>
                          </w:rPr>
                          <w:t xml:space="preserve">Preparación preguntas de estímulo. </w:t>
                        </w:r>
                      </w:p>
                    </w:txbxContent>
                  </v:textbox>
                </v:oval>
                <v:oval id="Elipse 30" o:spid="_x0000_s1040" style="position:absolute;left:15091;top:15360;width:1190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" filled="f" strokecolor="#bdd6ee [1304]"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7. </w:t>
                        </w:r>
                      </w:p>
                      <w:p w:rsidR="00264A68" w:rsidRDefault="00264A68" w:rsidP="00264A68">
                        <w:pPr>
                          <w:spacing w:line="252" w:lineRule="auto"/>
                          <w:jc w:val="center"/>
                        </w:pPr>
                        <w:r>
                          <w:rPr>
                            <w:rFonts w:eastAsia="Calibri"/>
                            <w:color w:val="000000"/>
                            <w:sz w:val="18"/>
                            <w:szCs w:val="18"/>
                            <w:lang w:val="es-ES"/>
                          </w:rPr>
                          <w:t xml:space="preserve">Selección del lugar de reunión. </w:t>
                        </w:r>
                      </w:p>
                    </w:txbxContent>
                  </v:textbox>
                </v:oval>
                <v:oval id="Elipse 31" o:spid="_x0000_s1041" style="position:absolute;left:1256;top:15728;width:11906;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" filled="f" strokecolor="#deeaf6 [664]"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8. </w:t>
                        </w:r>
                      </w:p>
                      <w:p w:rsidR="00264A68" w:rsidRDefault="00264A68" w:rsidP="00264A68">
                        <w:pPr>
                          <w:spacing w:line="252" w:lineRule="auto"/>
                          <w:jc w:val="center"/>
                        </w:pPr>
                        <w:r>
                          <w:rPr>
                            <w:rFonts w:eastAsia="Calibri"/>
                            <w:color w:val="000000"/>
                            <w:sz w:val="18"/>
                            <w:szCs w:val="18"/>
                            <w:lang w:val="es-ES"/>
                          </w:rPr>
                          <w:t xml:space="preserve">Logística.  </w:t>
                        </w:r>
                      </w:p>
                    </w:txbxContent>
                  </v:textbox>
                </v:oval>
                <v:oval id="Elipse 32" o:spid="_x0000_s1042" style="position:absolute;left:1415;top:29086;width:11906;height:11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" filled="f" strokecolor="#c45911 [2405]"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9. </w:t>
                        </w:r>
                      </w:p>
                      <w:p w:rsidR="00264A68" w:rsidRDefault="00264A68" w:rsidP="00264A68">
                        <w:pPr>
                          <w:spacing w:line="252" w:lineRule="auto"/>
                          <w:jc w:val="center"/>
                        </w:pPr>
                        <w:r>
                          <w:rPr>
                            <w:rFonts w:eastAsia="Calibri"/>
                            <w:color w:val="000000"/>
                            <w:sz w:val="18"/>
                            <w:szCs w:val="18"/>
                            <w:lang w:val="es-ES"/>
                          </w:rPr>
                          <w:t xml:space="preserve">Desarrollo de sesión.  </w:t>
                        </w:r>
                      </w:p>
                    </w:txbxContent>
                  </v:textbox>
                </v:oval>
                <v:oval id="Elipse 33" o:spid="_x0000_s1043" style="position:absolute;left:15266;top:29165;width:11906;height:1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" filled="f" strokecolor="#823b0b [1605]" strokeweight="3pt">
                  <v:stroke joinstyle="miter"/>
                  <v:textbox>
                    <w:txbxContent>
                      <w:p w:rsidR="00264A68" w:rsidRDefault="00264A68" w:rsidP="00264A68">
                        <w:pPr>
                          <w:spacing w:line="252" w:lineRule="auto"/>
                          <w:jc w:val="center"/>
                          <w:rPr>
                            <w:sz w:val="24"/>
                            <w:szCs w:val="24"/>
                          </w:rPr>
                        </w:pPr>
                        <w:r>
                          <w:rPr>
                            <w:rFonts w:eastAsia="Calibri"/>
                            <w:b/>
                            <w:bCs/>
                            <w:color w:val="000000"/>
                            <w:lang w:val="es-ES"/>
                          </w:rPr>
                          <w:t xml:space="preserve">10. </w:t>
                        </w:r>
                      </w:p>
                      <w:p w:rsidR="00264A68" w:rsidRDefault="00264A68" w:rsidP="00264A68">
                        <w:pPr>
                          <w:spacing w:line="252" w:lineRule="auto"/>
                          <w:jc w:val="center"/>
                        </w:pPr>
                        <w:r>
                          <w:rPr>
                            <w:rFonts w:eastAsia="Calibri"/>
                            <w:color w:val="000000"/>
                            <w:sz w:val="18"/>
                            <w:szCs w:val="18"/>
                            <w:lang w:val="es-ES"/>
                          </w:rPr>
                          <w:t xml:space="preserve">Análisis de la información.  </w:t>
                        </w:r>
                      </w:p>
                    </w:txbxContent>
                  </v:textbox>
                </v:oval>
                <v:shape id="Flecha: a la derecha 34" o:spid="_x0000_s1044" type="#_x0000_t13" style="position:absolute;left:13437;top:6758;width:206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" adj="10800" fillcolor="black [3213]" strokecolor="black [3213]" strokeweight="1pt"/>
                <v:shape id="Flecha: a la derecha 36" o:spid="_x0000_s1045" type="#_x0000_t13" style="position:absolute;left:26998;top:6888;width:2063;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" adj="10800" fillcolor="black [3213]" strokecolor="black [3213]" strokeweight="1pt"/>
                <v:shape id="Flecha: a la derecha 37" o:spid="_x0000_s1046" type="#_x0000_t13" style="position:absolute;left:40435;top:6968;width:2064;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" adj="10800" fillcolor="black [3213]" strokecolor="black [3213]" strokeweight="1pt"/>
                <v:shape id="Flecha: a la derecha 38" o:spid="_x0000_s1047" type="#_x0000_t13" style="position:absolute;left:46963;top:14037;width:2063;height:21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" adj="10800" fillcolor="black [3213]" strokecolor="black [3213]" strokeweight="1pt"/>
                <v:shape id="Flecha: a la derecha 39" o:spid="_x0000_s1048" type="#_x0000_t13" style="position:absolute;left:40019;top:20765;width:2064;height:21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" adj="10800" fillcolor="black [3213]" strokecolor="black [3213]" strokeweight="1pt"/>
                <v:shape id="Flecha: a la derecha 40" o:spid="_x0000_s1049" type="#_x0000_t13" style="position:absolute;left:26465;top:20565;width:2064;height:213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" adj="10800" fillcolor="black [3213]" strokecolor="black [3213]" strokeweight="1pt"/>
                <v:shape id="Flecha: a la derecha 41" o:spid="_x0000_s1050" type="#_x0000_t13" style="position:absolute;left:13028;top:20563;width:2063;height:213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" adj="10800" fillcolor="black [3213]" strokecolor="black [3213]" strokeweight="1pt"/>
                <v:shape id="Flecha: a la derecha 42" o:spid="_x0000_s1051" type="#_x0000_t13" style="position:absolute;left:6650;top:27403;width:2063;height:213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" adj="10800" fillcolor="black [3213]" strokecolor="black [3213]" strokeweight="1pt"/>
                <v:shape id="Flecha: a la derecha 43" o:spid="_x0000_s1052" type="#_x0000_t13" style="position:absolute;left:13437;top:34400;width:2064;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" adj="10800" fillcolor="black [3213]" strokecolor="black [3213]" strokeweight="1pt"/>
                <w10:anchorlock/>
              </v:group>
            </w:pict>
          </mc:Fallback>
        </mc:AlternateContent>
      </w:r>
      <w:r w:rsidRPr="00264A68">
        <w:rPr>
          <w:rFonts w:ascii="Times New Roman" w:hAnsi="Times New Roman" w:cs="Times New Roman"/>
          <w:i/>
          <w:iCs/>
          <w:color w:val="7F7F7F" w:themeColor="text1" w:themeTint="80"/>
          <w:sz w:val="24"/>
          <w:szCs w:val="24"/>
        </w:rPr>
        <w:t xml:space="preserve">Gráfico </w:t>
      </w:r>
      <w:r w:rsidRPr="00264A68">
        <w:rPr>
          <w:rFonts w:ascii="Times New Roman" w:hAnsi="Times New Roman" w:cs="Times New Roman"/>
          <w:i/>
          <w:iCs/>
          <w:color w:val="7F7F7F" w:themeColor="text1" w:themeTint="80"/>
          <w:sz w:val="24"/>
          <w:szCs w:val="24"/>
        </w:rPr>
        <w:fldChar w:fldCharType="begin"/>
      </w:r>
      <w:r w:rsidRPr="00264A68">
        <w:rPr>
          <w:rFonts w:ascii="Times New Roman" w:hAnsi="Times New Roman" w:cs="Times New Roman"/>
          <w:i/>
          <w:iCs/>
          <w:color w:val="7F7F7F" w:themeColor="text1" w:themeTint="80"/>
          <w:sz w:val="24"/>
          <w:szCs w:val="24"/>
        </w:rPr>
        <w:instrText xml:space="preserve"> SEQ Gráfico \* ARABIC </w:instrText>
      </w:r>
      <w:r w:rsidRPr="00264A68">
        <w:rPr>
          <w:rFonts w:ascii="Times New Roman" w:hAnsi="Times New Roman" w:cs="Times New Roman"/>
          <w:i/>
          <w:iCs/>
          <w:color w:val="7F7F7F" w:themeColor="text1" w:themeTint="80"/>
          <w:sz w:val="24"/>
          <w:szCs w:val="24"/>
        </w:rPr>
        <w:fldChar w:fldCharType="separate"/>
      </w:r>
      <w:r w:rsidRPr="00264A68">
        <w:rPr>
          <w:rFonts w:ascii="Times New Roman" w:hAnsi="Times New Roman" w:cs="Times New Roman"/>
          <w:i/>
          <w:iCs/>
          <w:noProof/>
          <w:color w:val="7F7F7F" w:themeColor="text1" w:themeTint="80"/>
          <w:sz w:val="24"/>
          <w:szCs w:val="24"/>
        </w:rPr>
        <w:t>4</w:t>
      </w:r>
      <w:r w:rsidRPr="00264A68">
        <w:rPr>
          <w:rFonts w:ascii="Times New Roman" w:hAnsi="Times New Roman" w:cs="Times New Roman"/>
          <w:i/>
          <w:iCs/>
          <w:noProof/>
          <w:color w:val="7F7F7F" w:themeColor="text1" w:themeTint="80"/>
          <w:sz w:val="24"/>
          <w:szCs w:val="24"/>
        </w:rPr>
        <w:fldChar w:fldCharType="end"/>
      </w:r>
      <w:r w:rsidRPr="00264A68">
        <w:rPr>
          <w:rFonts w:ascii="Times New Roman" w:hAnsi="Times New Roman" w:cs="Times New Roman"/>
          <w:i/>
          <w:iCs/>
          <w:color w:val="7F7F7F" w:themeColor="text1" w:themeTint="80"/>
          <w:sz w:val="24"/>
          <w:szCs w:val="24"/>
        </w:rPr>
        <w:t>. Proceso para realizar un grupo focal. Elaboración propia con base al artículo: “UNA GUÍA CONCEPTUAL Y METODOLÓGICA” de Jazmine Escobar.</w:t>
      </w:r>
    </w:p>
    <w:p w:rsidR="00264A68" w:rsidRPr="00264A68" w:rsidRDefault="00264A68" w:rsidP="00264A68">
      <w:pPr>
        <w:spacing w:line="480" w:lineRule="auto"/>
        <w:rPr>
          <w:rFonts w:ascii="Times New Roman" w:hAnsi="Times New Roman" w:cs="Times New Roman"/>
          <w:color w:val="000000" w:themeColor="text1"/>
          <w:sz w:val="24"/>
          <w:szCs w:val="24"/>
        </w:rPr>
      </w:pPr>
    </w:p>
    <w:p w:rsidR="00264A68" w:rsidRPr="00264A68" w:rsidRDefault="00264A68" w:rsidP="00264A68">
      <w:pPr>
        <w:pStyle w:val="Prrafodelista"/>
        <w:numPr>
          <w:ilvl w:val="3"/>
          <w:numId w:val="1"/>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Técnica Delphi:</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La técnica Delphi, consiste en la obtención de información, mediante la consulta a expertos del área a la cual se está investigando, teniendo como objetivo una opinión consenso del grupo consultado. Estos expertos son sometidos individualmente a una serie de cuestionarios en profundidad que se intercalan con retroalimentación de lo expresado por el grupo y que, partiendo de una exploración abierta, tras las sucesivas devoluciones, producen una opinión que representa al grupo.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{"citationItems":[{"id":"ITEM-1","itemData":{"DOI":"10.1344/reire2016.9.1916","author":[{"dropping-particle":"","family":"Torrado-fonseca","given":"Mercedes Reguant-álvarez Mercedes","non-dropping-particle":"","parse-names":false,"suffix":""}],"id":"ITEM-1","issued":{"date-parts":[["2016"]]},"page":"0-2","title":"El método Delphi","type":"article-journal","volume":"9"},"uris":["http://www.mendeley.com/documents/?uuid=c69cc5ea-df7c-409c-9854-ac4e5afa998a"]}],"mendeley":{"formattedCitation":"(Torrado-fonseca, 2016)","plainTextFormattedCitation":"(Torrado-fonseca, 2016)","previouslyFormattedCitation":"(Torrado-fonseca, 2016)"},"properties":{"noteIndex":0},"schema":"https://github.com/citation-style-language/schema/raw/master/csl-citation.json"}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(Torrado-fonseca, 2016)</w:t>
      </w:r>
      <w:r w:rsidRPr="00264A68">
        <w:rPr>
          <w:rFonts w:ascii="Times New Roman" w:hAnsi="Times New Roman" w:cs="Times New Roman"/>
          <w:color w:val="000000" w:themeColor="text1"/>
          <w:sz w:val="24"/>
          <w:szCs w:val="24"/>
        </w:rPr>
        <w:fldChar w:fldCharType="end"/>
      </w:r>
      <w:r w:rsidRPr="00264A68">
        <w:rPr>
          <w:rFonts w:ascii="Times New Roman" w:hAnsi="Times New Roman" w:cs="Times New Roman"/>
          <w:color w:val="000000" w:themeColor="text1"/>
          <w:sz w:val="24"/>
          <w:szCs w:val="24"/>
        </w:rPr>
        <w:t xml:space="preserve"> Este método hace </w:t>
      </w:r>
      <w:r w:rsidRPr="00264A68">
        <w:rPr>
          <w:rFonts w:ascii="Times New Roman" w:hAnsi="Times New Roman" w:cs="Times New Roman"/>
          <w:color w:val="000000" w:themeColor="text1"/>
          <w:sz w:val="24"/>
          <w:szCs w:val="24"/>
        </w:rPr>
        <w:lastRenderedPageBreak/>
        <w:t xml:space="preserve">uso tanto de la experiencia como del conocimiento de personas que tienen el criterio y experticia de un tema en específico. </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Proceso para realizar el método Delphi: </w:t>
      </w:r>
    </w:p>
    <w:p w:rsidR="00264A68" w:rsidRPr="00264A68" w:rsidRDefault="00264A68" w:rsidP="00264A68">
      <w:pPr>
        <w:keepNext/>
        <w:spacing w:line="480" w:lineRule="auto"/>
        <w:rPr>
          <w:rFonts w:ascii="Times New Roman" w:hAnsi="Times New Roman" w:cs="Times New Roman"/>
          <w:color w:val="000000" w:themeColor="text1"/>
          <w:sz w:val="24"/>
          <w:szCs w:val="24"/>
        </w:rPr>
      </w:pPr>
      <w:r w:rsidRPr="00264A68">
        <w:rPr>
          <w:rFonts w:ascii="Times New Roman" w:hAnsi="Times New Roman" w:cs="Times New Roman"/>
          <w:noProof/>
          <w:color w:val="000000" w:themeColor="text1"/>
          <w:sz w:val="24"/>
          <w:szCs w:val="24"/>
        </w:rPr>
        <w:drawing>
          <wp:inline distT="0" distB="0" distL="0" distR="0" wp14:anchorId="3927CC8A" wp14:editId="46DEA7CB">
            <wp:extent cx="5612130" cy="1724660"/>
            <wp:effectExtent l="0" t="0" r="7620" b="889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12130" cy="1724660"/>
                    </a:xfrm>
                    <a:prstGeom prst="rect">
                      <a:avLst/>
                    </a:prstGeom>
                  </pic:spPr>
                </pic:pic>
              </a:graphicData>
            </a:graphic>
          </wp:inline>
        </w:drawing>
      </w:r>
    </w:p>
    <w:p w:rsidR="00264A68" w:rsidRPr="00264A68" w:rsidRDefault="00264A68" w:rsidP="00264A68">
      <w:pPr>
        <w:pStyle w:val="Descripcin"/>
        <w:spacing w:line="480" w:lineRule="auto"/>
        <w:rPr>
          <w:rFonts w:ascii="Times New Roman" w:hAnsi="Times New Roman" w:cs="Times New Roman"/>
          <w:color w:val="7F7F7F" w:themeColor="text1" w:themeTint="80"/>
          <w:sz w:val="24"/>
          <w:szCs w:val="24"/>
        </w:rPr>
      </w:pPr>
      <w:r w:rsidRPr="00264A68">
        <w:rPr>
          <w:rFonts w:ascii="Times New Roman" w:hAnsi="Times New Roman" w:cs="Times New Roman"/>
          <w:color w:val="7F7F7F" w:themeColor="text1" w:themeTint="80"/>
          <w:sz w:val="24"/>
          <w:szCs w:val="24"/>
        </w:rPr>
        <w:t xml:space="preserve">Gráfico </w:t>
      </w:r>
      <w:r w:rsidRPr="00264A68">
        <w:rPr>
          <w:rFonts w:ascii="Times New Roman" w:hAnsi="Times New Roman" w:cs="Times New Roman"/>
          <w:color w:val="7F7F7F" w:themeColor="text1" w:themeTint="80"/>
          <w:sz w:val="24"/>
          <w:szCs w:val="24"/>
        </w:rPr>
        <w:fldChar w:fldCharType="begin"/>
      </w:r>
      <w:r w:rsidRPr="00264A68">
        <w:rPr>
          <w:rFonts w:ascii="Times New Roman" w:hAnsi="Times New Roman" w:cs="Times New Roman"/>
          <w:color w:val="7F7F7F" w:themeColor="text1" w:themeTint="80"/>
          <w:sz w:val="24"/>
          <w:szCs w:val="24"/>
        </w:rPr>
        <w:instrText xml:space="preserve"> SEQ Gráfico \* ARABIC </w:instrText>
      </w:r>
      <w:r w:rsidRPr="00264A68">
        <w:rPr>
          <w:rFonts w:ascii="Times New Roman" w:hAnsi="Times New Roman" w:cs="Times New Roman"/>
          <w:color w:val="7F7F7F" w:themeColor="text1" w:themeTint="80"/>
          <w:sz w:val="24"/>
          <w:szCs w:val="24"/>
        </w:rPr>
        <w:fldChar w:fldCharType="separate"/>
      </w:r>
      <w:r w:rsidRPr="00264A68">
        <w:rPr>
          <w:rFonts w:ascii="Times New Roman" w:hAnsi="Times New Roman" w:cs="Times New Roman"/>
          <w:noProof/>
          <w:color w:val="7F7F7F" w:themeColor="text1" w:themeTint="80"/>
          <w:sz w:val="24"/>
          <w:szCs w:val="24"/>
        </w:rPr>
        <w:t>5</w:t>
      </w:r>
      <w:r w:rsidRPr="00264A68">
        <w:rPr>
          <w:rFonts w:ascii="Times New Roman" w:hAnsi="Times New Roman" w:cs="Times New Roman"/>
          <w:noProof/>
          <w:color w:val="7F7F7F" w:themeColor="text1" w:themeTint="80"/>
          <w:sz w:val="24"/>
          <w:szCs w:val="24"/>
        </w:rPr>
        <w:fldChar w:fldCharType="end"/>
      </w:r>
      <w:r w:rsidRPr="00264A68">
        <w:rPr>
          <w:rFonts w:ascii="Times New Roman" w:hAnsi="Times New Roman" w:cs="Times New Roman"/>
          <w:color w:val="7F7F7F" w:themeColor="text1" w:themeTint="80"/>
          <w:sz w:val="24"/>
          <w:szCs w:val="24"/>
        </w:rPr>
        <w:t>. Fases del proceso. El método Delphi. Torrado-</w:t>
      </w:r>
      <w:proofErr w:type="spellStart"/>
      <w:r w:rsidRPr="00264A68">
        <w:rPr>
          <w:rFonts w:ascii="Times New Roman" w:hAnsi="Times New Roman" w:cs="Times New Roman"/>
          <w:color w:val="7F7F7F" w:themeColor="text1" w:themeTint="80"/>
          <w:sz w:val="24"/>
          <w:szCs w:val="24"/>
        </w:rPr>
        <w:t>fonseca</w:t>
      </w:r>
      <w:proofErr w:type="spellEnd"/>
      <w:r w:rsidRPr="00264A68">
        <w:rPr>
          <w:rFonts w:ascii="Times New Roman" w:hAnsi="Times New Roman" w:cs="Times New Roman"/>
          <w:color w:val="7F7F7F" w:themeColor="text1" w:themeTint="80"/>
          <w:sz w:val="24"/>
          <w:szCs w:val="24"/>
        </w:rPr>
        <w:t xml:space="preserve">, Mercedes </w:t>
      </w:r>
      <w:proofErr w:type="spellStart"/>
      <w:r w:rsidRPr="00264A68">
        <w:rPr>
          <w:rFonts w:ascii="Times New Roman" w:hAnsi="Times New Roman" w:cs="Times New Roman"/>
          <w:color w:val="7F7F7F" w:themeColor="text1" w:themeTint="80"/>
          <w:sz w:val="24"/>
          <w:szCs w:val="24"/>
        </w:rPr>
        <w:t>Reguant-álvarez</w:t>
      </w:r>
      <w:proofErr w:type="spellEnd"/>
      <w:r w:rsidRPr="00264A68">
        <w:rPr>
          <w:rFonts w:ascii="Times New Roman" w:hAnsi="Times New Roman" w:cs="Times New Roman"/>
          <w:color w:val="7F7F7F" w:themeColor="text1" w:themeTint="80"/>
          <w:sz w:val="24"/>
          <w:szCs w:val="24"/>
        </w:rPr>
        <w:t xml:space="preserve"> Mercedes. Pág. 92</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b/>
          <w:color w:val="000000" w:themeColor="text1"/>
          <w:sz w:val="24"/>
          <w:szCs w:val="24"/>
        </w:rPr>
        <w:t xml:space="preserve">Fase 1. Definición: </w:t>
      </w:r>
      <w:r w:rsidRPr="00264A68">
        <w:rPr>
          <w:rFonts w:ascii="Times New Roman" w:hAnsi="Times New Roman" w:cs="Times New Roman"/>
          <w:color w:val="000000" w:themeColor="text1"/>
          <w:sz w:val="24"/>
          <w:szCs w:val="24"/>
        </w:rPr>
        <w:t xml:space="preserve">A partir de un problema identificado, es necesario establecer los objetivos por los cuales se está realizando la investigación, estos son los que darán el rumbo de las actividades a realizar, además al ser una investigación con un grupo de expertos, esta fase de planificación es la base para dar un nivel aceptable de éxito.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{"citationItems":[{"id":"ITEM-1","itemData":{"DOI":"10.1344/reire2016.9.1916","author":[{"dropping-particle":"","family":"Torrado-fonseca","given":"Mercedes Reguant-álvarez Mercedes","non-dropping-particle":"","parse-names":false,"suffix":""}],"id":"ITEM-1","issued":{"date-parts":[["2016"]]},"page":"0-2","title":"El método Delphi","type":"article-journal","volume":"9"},"uris":["http://www.mendeley.com/documents/?uuid=c69cc5ea-df7c-409c-9854-ac4e5afa998a"]}],"mendeley":{"formattedCitation":"(Torrado-fonseca, 2016)","plainTextFormattedCitation":"(Torrado-fonseca, 2016)","previouslyFormattedCitation":"(Torrado-fonseca, 2016)"},"properties":{"noteIndex":0},"schema":"https://github.com/citation-style-language/schema/raw/master/csl-citation.json"}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(Torrado-fonseca, 2016)</w:t>
      </w:r>
      <w:r w:rsidRPr="00264A68">
        <w:rPr>
          <w:rFonts w:ascii="Times New Roman" w:hAnsi="Times New Roman" w:cs="Times New Roman"/>
          <w:color w:val="000000" w:themeColor="text1"/>
          <w:sz w:val="24"/>
          <w:szCs w:val="24"/>
        </w:rPr>
        <w:fldChar w:fldCharType="end"/>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b/>
          <w:color w:val="000000" w:themeColor="text1"/>
          <w:sz w:val="24"/>
          <w:szCs w:val="24"/>
        </w:rPr>
        <w:t xml:space="preserve">Fase 2. Conformación del grupo de informantes: </w:t>
      </w:r>
      <w:r w:rsidRPr="00264A68">
        <w:rPr>
          <w:rFonts w:ascii="Times New Roman" w:hAnsi="Times New Roman" w:cs="Times New Roman"/>
          <w:color w:val="000000" w:themeColor="text1"/>
          <w:sz w:val="24"/>
          <w:szCs w:val="24"/>
        </w:rPr>
        <w:t xml:space="preserve">En esta fase se realiza la selección de los expertos con los cuales se va a llevar a cabo la metodología. Primero se debe identificar el tipo de experto con el cual se va a trabajar, en el artículo “El método Delphi” de </w:t>
      </w:r>
      <w:proofErr w:type="spellStart"/>
      <w:r w:rsidRPr="00264A68">
        <w:rPr>
          <w:rFonts w:ascii="Times New Roman" w:hAnsi="Times New Roman" w:cs="Times New Roman"/>
          <w:color w:val="000000" w:themeColor="text1"/>
          <w:sz w:val="24"/>
          <w:szCs w:val="24"/>
        </w:rPr>
        <w:t>Mercedez</w:t>
      </w:r>
      <w:proofErr w:type="spellEnd"/>
      <w:r w:rsidRPr="00264A68">
        <w:rPr>
          <w:rFonts w:ascii="Times New Roman" w:hAnsi="Times New Roman" w:cs="Times New Roman"/>
          <w:color w:val="000000" w:themeColor="text1"/>
          <w:sz w:val="24"/>
          <w:szCs w:val="24"/>
        </w:rPr>
        <w:t xml:space="preserve"> Torrado Fonseca y </w:t>
      </w:r>
      <w:proofErr w:type="spellStart"/>
      <w:r w:rsidRPr="00264A68">
        <w:rPr>
          <w:rFonts w:ascii="Times New Roman" w:hAnsi="Times New Roman" w:cs="Times New Roman"/>
          <w:color w:val="000000" w:themeColor="text1"/>
          <w:sz w:val="24"/>
          <w:szCs w:val="24"/>
        </w:rPr>
        <w:t>Mercedez</w:t>
      </w:r>
      <w:proofErr w:type="spellEnd"/>
      <w:r w:rsidRPr="00264A68">
        <w:rPr>
          <w:rFonts w:ascii="Times New Roman" w:hAnsi="Times New Roman" w:cs="Times New Roman"/>
          <w:color w:val="000000" w:themeColor="text1"/>
          <w:sz w:val="24"/>
          <w:szCs w:val="24"/>
        </w:rPr>
        <w:t xml:space="preserve"> </w:t>
      </w:r>
      <w:proofErr w:type="spellStart"/>
      <w:r w:rsidRPr="00264A68">
        <w:rPr>
          <w:rFonts w:ascii="Times New Roman" w:hAnsi="Times New Roman" w:cs="Times New Roman"/>
          <w:color w:val="000000" w:themeColor="text1"/>
          <w:sz w:val="24"/>
          <w:szCs w:val="24"/>
        </w:rPr>
        <w:t>Reguant</w:t>
      </w:r>
      <w:proofErr w:type="spellEnd"/>
      <w:r w:rsidRPr="00264A68">
        <w:rPr>
          <w:rFonts w:ascii="Times New Roman" w:hAnsi="Times New Roman" w:cs="Times New Roman"/>
          <w:color w:val="000000" w:themeColor="text1"/>
          <w:sz w:val="24"/>
          <w:szCs w:val="24"/>
        </w:rPr>
        <w:t xml:space="preserve"> Álvarez definen dos tipologías de expertos: 1) </w:t>
      </w:r>
      <w:r w:rsidRPr="00264A68">
        <w:rPr>
          <w:rFonts w:ascii="Times New Roman" w:hAnsi="Times New Roman" w:cs="Times New Roman"/>
          <w:i/>
          <w:color w:val="000000" w:themeColor="text1"/>
          <w:sz w:val="24"/>
          <w:szCs w:val="24"/>
        </w:rPr>
        <w:t xml:space="preserve">Los afectados, </w:t>
      </w:r>
      <w:r w:rsidRPr="00264A68">
        <w:rPr>
          <w:rFonts w:ascii="Times New Roman" w:hAnsi="Times New Roman" w:cs="Times New Roman"/>
          <w:color w:val="000000" w:themeColor="text1"/>
          <w:sz w:val="24"/>
          <w:szCs w:val="24"/>
        </w:rPr>
        <w:t xml:space="preserve">quienes son esos informantes clave que están implicados en el contexto de la problemática, sin importar los títulos o cargos jerárquicos, sencillamente conocen y hacen parte del problema. 2) </w:t>
      </w:r>
      <w:r w:rsidRPr="00264A68">
        <w:rPr>
          <w:rFonts w:ascii="Times New Roman" w:hAnsi="Times New Roman" w:cs="Times New Roman"/>
          <w:i/>
          <w:color w:val="000000" w:themeColor="text1"/>
          <w:sz w:val="24"/>
          <w:szCs w:val="24"/>
        </w:rPr>
        <w:t>Los especialistas</w:t>
      </w:r>
      <w:r w:rsidRPr="00264A68">
        <w:rPr>
          <w:rFonts w:ascii="Times New Roman" w:hAnsi="Times New Roman" w:cs="Times New Roman"/>
          <w:color w:val="000000" w:themeColor="text1"/>
          <w:sz w:val="24"/>
          <w:szCs w:val="24"/>
        </w:rPr>
        <w:t xml:space="preserve">, estas son las personas que tienen </w:t>
      </w:r>
      <w:r w:rsidRPr="00264A68">
        <w:rPr>
          <w:rFonts w:ascii="Times New Roman" w:hAnsi="Times New Roman" w:cs="Times New Roman"/>
          <w:color w:val="000000" w:themeColor="text1"/>
          <w:sz w:val="24"/>
          <w:szCs w:val="24"/>
        </w:rPr>
        <w:lastRenderedPageBreak/>
        <w:t xml:space="preserve">trayectorias académicas y experiencias profesionales que destacan su labor. Se recomienda tener un grupo de expertos mínimo de 7 personas y máximo de 30. La selección de qué tipo de expertos es dependiente del problema de investigación planteado en la fase de definición.  </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En esta fase, además de la selección del grupo, también se deben desarrollar los protocolos de comunicación, dejando claro los compromisos que se requieren por parte de los expertos, como lo son, la disponibilidad de tiempo y compromiso para el desarrollo de la investigación.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{"citationItems":[{"id":"ITEM-1","itemData":{"DOI":"10.1344/reire2016.9.1916","author":[{"dropping-particle":"","family":"Torrado-fonseca","given":"Mercedes Reguant-álvarez Mercedes","non-dropping-particle":"","parse-names":false,"suffix":""}],"id":"ITEM-1","issued":{"date-parts":[["2016"]]},"page":"0-2","title":"El método Delphi","type":"article-journal","volume":"9"},"uris":["http://www.mendeley.com/documents/?uuid=c69cc5ea-df7c-409c-9854-ac4e5afa998a"]}],"mendeley":{"formattedCitation":"(Torrado-fonseca, 2016)","plainTextFormattedCitation":"(Torrado-fonseca, 2016)","previouslyFormattedCitation":"(Torrado-fonseca, 2016)"},"properties":{"noteIndex":0},"schema":"https://github.com/citation-style-language/schema/raw/master/csl-citation.json"}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(Torrado-fonseca, 2016)</w:t>
      </w:r>
      <w:r w:rsidRPr="00264A68">
        <w:rPr>
          <w:rFonts w:ascii="Times New Roman" w:hAnsi="Times New Roman" w:cs="Times New Roman"/>
          <w:color w:val="000000" w:themeColor="text1"/>
          <w:sz w:val="24"/>
          <w:szCs w:val="24"/>
        </w:rPr>
        <w:fldChar w:fldCharType="end"/>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b/>
          <w:color w:val="000000" w:themeColor="text1"/>
          <w:sz w:val="24"/>
          <w:szCs w:val="24"/>
        </w:rPr>
        <w:t>Fase 3. Ejecución de las rondas de consulta:</w:t>
      </w:r>
      <w:r w:rsidRPr="00264A68">
        <w:rPr>
          <w:rFonts w:ascii="Times New Roman" w:hAnsi="Times New Roman" w:cs="Times New Roman"/>
          <w:color w:val="000000" w:themeColor="text1"/>
          <w:sz w:val="24"/>
          <w:szCs w:val="24"/>
        </w:rPr>
        <w:t xml:space="preserve"> Se requiere realizar diferentes rondas de consulta con los expertos, se debe realizar un cuestionario inicial, al cual se le analizarán las respuestas y datos obtenidos, posteriormente se hace otra siguiente ronda de retroalimentación y consulta nuevamente con los expertos, Se vuelva a analizar información y se vuelve a consultar a los expertos. Estas rondas deben realizarse cuantas veces sea necesario para llegar al consenso. En esta fase es primordial el orden y categorización de la información.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{"citationItems":[{"id":"ITEM-1","itemData":{"DOI":"10.1344/reire2016.9.1916","author":[{"dropping-particle":"","family":"Torrado-fonseca","given":"Mercedes Reguant-álvarez Mercedes","non-dropping-particle":"","parse-names":false,"suffix":""}],"id":"ITEM-1","issued":{"date-parts":[["2016"]]},"page":"0-2","title":"El método Delphi","type":"article-journal","volume":"9"},"uris":["http://www.mendeley.com/documents/?uuid=c69cc5ea-df7c-409c-9854-ac4e5afa998a"]}],"mendeley":{"formattedCitation":"(Torrado-fonseca, 2016)","plainTextFormattedCitation":"(Torrado-fonseca, 2016)","previouslyFormattedCitation":"(Torrado-fonseca, 2016)"},"properties":{"noteIndex":0},"schema":"https://github.com/citation-style-language/schema/raw/master/csl-citation.json"}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(Torrado-fonseca, 2016)</w:t>
      </w:r>
      <w:r w:rsidRPr="00264A68">
        <w:rPr>
          <w:rFonts w:ascii="Times New Roman" w:hAnsi="Times New Roman" w:cs="Times New Roman"/>
          <w:color w:val="000000" w:themeColor="text1"/>
          <w:sz w:val="24"/>
          <w:szCs w:val="24"/>
        </w:rPr>
        <w:fldChar w:fldCharType="end"/>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b/>
          <w:color w:val="000000" w:themeColor="text1"/>
          <w:sz w:val="24"/>
          <w:szCs w:val="24"/>
        </w:rPr>
        <w:t>Fase 4. Resultados:</w:t>
      </w:r>
      <w:r w:rsidRPr="00264A68">
        <w:rPr>
          <w:rFonts w:ascii="Times New Roman" w:hAnsi="Times New Roman" w:cs="Times New Roman"/>
          <w:color w:val="000000" w:themeColor="text1"/>
          <w:sz w:val="24"/>
          <w:szCs w:val="24"/>
        </w:rPr>
        <w:t xml:space="preserve"> A partir de le información recolectada, el investigador realiza un informe mostrando los resultados obtenidos, analizando el nivel de consenso para cada punto concreto, recoger las razones principales de disenso y, finalmente, calcular el nivel de importancia.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{"citationItems":[{"id":"ITEM-1","itemData":{"DOI":"10.1344/reire2016.9.1916","author":[{"dropping-particle":"","family":"Torrado-fonseca","given":"Mercedes Reguant-álvarez Mercedes","non-dropping-particle":"","parse-names":false,"suffix":""}],"id":"ITEM-1","issued":{"date-parts":[["2016"]]},"page":"0-2","title":"El método Delphi","type":"article-journal","volume":"9"},"uris":["http://www.mendeley.com/documents/?uuid=c69cc5ea-df7c-409c-9854-ac4e5afa998a"]}],"mendeley":{"formattedCitation":"(Torrado-fonseca, 2016)","plainTextFormattedCitation":"(Torrado-fonseca, 2016)","previouslyFormattedCitation":"(Torrado-fonseca, 2016)"},"properties":{"noteIndex":0},"schema":"https://github.com/citation-style-language/schema/raw/master/csl-citation.json"}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(Torrado-fonseca, 2016)</w:t>
      </w:r>
      <w:r w:rsidRPr="00264A68">
        <w:rPr>
          <w:rFonts w:ascii="Times New Roman" w:hAnsi="Times New Roman" w:cs="Times New Roman"/>
          <w:color w:val="000000" w:themeColor="text1"/>
          <w:sz w:val="24"/>
          <w:szCs w:val="24"/>
        </w:rPr>
        <w:fldChar w:fldCharType="end"/>
      </w:r>
    </w:p>
    <w:p w:rsidR="00264A68" w:rsidRPr="00264A68" w:rsidRDefault="00264A68" w:rsidP="00264A68">
      <w:pPr>
        <w:pStyle w:val="Prrafodelista"/>
        <w:numPr>
          <w:ilvl w:val="3"/>
          <w:numId w:val="1"/>
        </w:num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Entrevista a profundidad:</w:t>
      </w:r>
    </w:p>
    <w:p w:rsidR="00264A68" w:rsidRPr="00264A68" w:rsidRDefault="00264A68" w:rsidP="00264A68">
      <w:pPr>
        <w:spacing w:line="480" w:lineRule="auto"/>
        <w:rPr>
          <w:rFonts w:ascii="Times New Roman" w:hAnsi="Times New Roman" w:cs="Times New Roman"/>
          <w:color w:val="000000" w:themeColor="text1"/>
          <w:sz w:val="24"/>
          <w:szCs w:val="24"/>
        </w:rPr>
      </w:pPr>
      <w:r w:rsidRPr="00264A68">
        <w:rPr>
          <w:rFonts w:ascii="Times New Roman" w:hAnsi="Times New Roman" w:cs="Times New Roman"/>
          <w:color w:val="000000" w:themeColor="text1"/>
          <w:sz w:val="24"/>
          <w:szCs w:val="24"/>
        </w:rPr>
        <w:t xml:space="preserve">La entrevista a profundidad es una técnica de investigación cualitativa, la cual, por medio de un guion de entrevista, se aborda un tema con una persona con el fin de obtener </w:t>
      </w:r>
      <w:r w:rsidRPr="00264A68">
        <w:rPr>
          <w:rFonts w:ascii="Times New Roman" w:hAnsi="Times New Roman" w:cs="Times New Roman"/>
          <w:color w:val="000000" w:themeColor="text1"/>
          <w:sz w:val="24"/>
          <w:szCs w:val="24"/>
        </w:rPr>
        <w:lastRenderedPageBreak/>
        <w:t>información por medio del dialogo, abordando temas en diferentes encuentros. Por lo cual esta técnica requiere una preparación previa de los temas a discutir, con el fin de controlar tiempos, y estar en la capacidad de redireccionar la conversación en caso de desviarse en el proceso.</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{"citationItems":[{"id":"ITEM-1","itemData":{"abstract":"La perspectiva cualitativa se convierte en una especie de militancia metodológica para restituir la humanidad del objeto de estudio, frente a las metodologías de tipo cuantitativo que no hacen sino cosificar y convertir en meros datos las conductas humanas. Este tipo de investigación tiene en cuenta aquellas cuestiones que usualmente quedan al margen de la elucubración científica por no poder ser medidas. ¿Cómo estudiar el mundo social? ¿A partir de qué presupuestos teóricos, con qué métodos y técnicas?","author":[{"dropping-particle":"","family":"Juan José Ruiz Blázquez","given":"","non-dropping-particle":"","parse-names":false,"suffix":""}],"container-title":"Revista San Gregorio","id":"ITEM-1","issued":{"date-parts":[["2015"]]},"title":"Las Entrevistas en profundidad y la biografía","type":"article-journal","volume":"1"},"uris":["http://www.mendeley.com/documents/?uuid=586ab2cd-0d62-4543-b0f0-71413a60d138"]}],"mendeley":{"formattedCitation":"(Juan José Ruiz Blázquez, 2015)","plainTextFormattedCitation":"(Juan José Ruiz Blázquez, 2015)","previouslyFormattedCitation":"(Juan José Ruiz Blázquez, 2015)"},"properties":{"noteIndex":0},"schema":"https://github.com/citation-style-language/schema/raw/master/csl-citation.json"}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(Juan José Ruiz Blázquez, 2015)</w:t>
      </w:r>
      <w:r w:rsidRPr="00264A68">
        <w:rPr>
          <w:rFonts w:ascii="Times New Roman" w:hAnsi="Times New Roman" w:cs="Times New Roman"/>
          <w:color w:val="000000" w:themeColor="text1"/>
          <w:sz w:val="24"/>
          <w:szCs w:val="24"/>
        </w:rPr>
        <w:fldChar w:fldCharType="end"/>
      </w:r>
      <w:r w:rsidRPr="00264A68">
        <w:rPr>
          <w:rFonts w:ascii="Times New Roman" w:hAnsi="Times New Roman" w:cs="Times New Roman"/>
          <w:color w:val="000000" w:themeColor="text1"/>
          <w:sz w:val="24"/>
          <w:szCs w:val="24"/>
        </w:rPr>
        <w:t xml:space="preserve"> Esta técnica a diferencia de la observación participante la cual hace inmersión en el entorno de la persona o grupo a entrevistar, busca es la inmersión en la persona y su forma de percibir el mundo, por medio de preguntas y conversaciones llegar a “penetrar y detallar en lo trascendente, descifrar y comprender los gustos, los miedos, las satisfacciones, las angustias, zozobras y alegrías, significativas y relevantes del entrevistado; consiste en construir paso a paso y minuciosamente la experiencia del otro”. </w:t>
      </w:r>
      <w:r w:rsidRPr="00264A68">
        <w:rPr>
          <w:rFonts w:ascii="Times New Roman" w:hAnsi="Times New Roman" w:cs="Times New Roman"/>
          <w:color w:val="000000" w:themeColor="text1"/>
          <w:sz w:val="24"/>
          <w:szCs w:val="24"/>
        </w:rPr>
        <w:fldChar w:fldCharType="begin" w:fldLock="1"/>
      </w:r>
      <w:r w:rsidRPr="00264A68">
        <w:rPr>
          <w:rFonts w:ascii="Times New Roman" w:hAnsi="Times New Roman" w:cs="Times New Roman"/>
          <w:color w:val="000000" w:themeColor="text1"/>
          <w:sz w:val="24"/>
          <w:szCs w:val="24"/>
        </w:rPr>
        <w:instrText>ADDIN CSL_CITATION {"citationItems":[{"id":"ITEM-1","itemData":{"DOI":"10.1093/gao/9781884446054.article.t020587","abstract":"Los métodos cualitativos se apoyan en la “interpretación” de la realidad social, los valores, las costumbres, las ideologías y cosmovisiones se construirán a partir de un discurso subjetivo, ya que el investigador asignará un sentido y un significado particular a la experiencia del otro. Dentro de los estudios cualitativos existen diferentes técnicas que ayudan a aproximarse a los fenómenos sociales, entre estas la entrevista en profundidad juega un papel importante, ya que se construye a partir de reiterados encuentros cara a cara del investigador y los informantes con el objetivo de adentrarse en su intimidad y comprender la individualidad de cada uno. En este texto describiré las caracte.rísticas principales de las entrevistas en profundidad como una forma clave de profundizar en la subjetividad social dentro del ámbito antropológico","author":[{"dropping-particle":"","family":"Robles","given":"Bernardo","non-dropping-particle":"","parse-names":false,"suffix":""}],"container-title":"Cuicuilco","id":"ITEM-1","issued":{"date-parts":[["2011"]]},"title":"La entrevista en profundidad: Una técnica útil dentro del campo antropofísico","type":"article-journal","volume":"52"},"uris":["http://www.mendeley.com/documents/?uuid=56334b0d-6cf9-4a22-b76a-361c12330956"]}],"mendeley":{"formattedCitation":"(Robles, 2011)","plainTextFormattedCitation":"(Robles, 2011)","previouslyFormattedCitation":"(Robles, 2011)"},"properties":{"noteIndex":0},"schema":"https://github.com/citation-style-language/schema/raw/master/csl-citation.json"}</w:instrText>
      </w:r>
      <w:r w:rsidRPr="00264A68">
        <w:rPr>
          <w:rFonts w:ascii="Times New Roman" w:hAnsi="Times New Roman" w:cs="Times New Roman"/>
          <w:color w:val="000000" w:themeColor="text1"/>
          <w:sz w:val="24"/>
          <w:szCs w:val="24"/>
        </w:rPr>
        <w:fldChar w:fldCharType="separate"/>
      </w:r>
      <w:r w:rsidRPr="00264A68">
        <w:rPr>
          <w:rFonts w:ascii="Times New Roman" w:hAnsi="Times New Roman" w:cs="Times New Roman"/>
          <w:noProof/>
          <w:color w:val="000000" w:themeColor="text1"/>
          <w:sz w:val="24"/>
          <w:szCs w:val="24"/>
        </w:rPr>
        <w:t>(Robles, 2011)</w:t>
      </w:r>
      <w:r w:rsidRPr="00264A68">
        <w:rPr>
          <w:rFonts w:ascii="Times New Roman" w:hAnsi="Times New Roman" w:cs="Times New Roman"/>
          <w:color w:val="000000" w:themeColor="text1"/>
          <w:sz w:val="24"/>
          <w:szCs w:val="24"/>
        </w:rPr>
        <w:fldChar w:fldCharType="end"/>
      </w:r>
      <w:r w:rsidRPr="00264A68">
        <w:rPr>
          <w:rFonts w:ascii="Times New Roman" w:hAnsi="Times New Roman" w:cs="Times New Roman"/>
          <w:color w:val="000000" w:themeColor="text1"/>
          <w:sz w:val="24"/>
          <w:szCs w:val="24"/>
        </w:rPr>
        <w:t>.</w:t>
      </w:r>
    </w:p>
    <w:p w:rsidR="00264A68" w:rsidRPr="00264A68" w:rsidRDefault="00264A68" w:rsidP="00264A68">
      <w:pPr>
        <w:spacing w:line="480" w:lineRule="auto"/>
        <w:rPr>
          <w:rFonts w:ascii="Times New Roman" w:hAnsi="Times New Roman" w:cs="Times New Roman"/>
          <w:b/>
          <w:color w:val="000000" w:themeColor="text1"/>
          <w:sz w:val="24"/>
          <w:szCs w:val="24"/>
        </w:rPr>
      </w:pPr>
      <w:r w:rsidRPr="00264A68">
        <w:rPr>
          <w:rFonts w:ascii="Times New Roman" w:hAnsi="Times New Roman" w:cs="Times New Roman"/>
          <w:b/>
          <w:color w:val="000000" w:themeColor="text1"/>
          <w:sz w:val="24"/>
          <w:szCs w:val="24"/>
        </w:rPr>
        <w:t xml:space="preserve">Pasos para realizar una entrevista a profundidad: </w:t>
      </w:r>
    </w:p>
    <w:p w:rsidR="00264A68" w:rsidRPr="00264A68" w:rsidRDefault="00264A68" w:rsidP="00264A68">
      <w:pPr>
        <w:keepNext/>
        <w:spacing w:line="480" w:lineRule="auto"/>
        <w:rPr>
          <w:rFonts w:ascii="Times New Roman" w:hAnsi="Times New Roman" w:cs="Times New Roman"/>
          <w:color w:val="000000" w:themeColor="text1"/>
          <w:sz w:val="24"/>
          <w:szCs w:val="24"/>
        </w:rPr>
      </w:pPr>
      <w:r w:rsidRPr="00264A68">
        <w:rPr>
          <w:rFonts w:ascii="Times New Roman" w:hAnsi="Times New Roman" w:cs="Times New Roman"/>
          <w:noProof/>
          <w:color w:val="000000" w:themeColor="text1"/>
          <w:sz w:val="24"/>
          <w:szCs w:val="24"/>
        </w:rPr>
        <w:lastRenderedPageBreak/>
        <mc:AlternateContent>
          <mc:Choice Requires="wpc">
            <w:drawing>
              <wp:inline distT="0" distB="0" distL="0" distR="0" wp14:anchorId="66D7F288" wp14:editId="058038CE">
                <wp:extent cx="5676404" cy="4552950"/>
                <wp:effectExtent l="0" t="0" r="0" b="0"/>
                <wp:docPr id="11" name="Lienzo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Elipse 12"/>
                        <wps:cNvSpPr/>
                        <wps:spPr>
                          <a:xfrm>
                            <a:off x="152393" y="180975"/>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775F1A" w:rsidRDefault="00264A68" w:rsidP="00264A68">
                              <w:pPr>
                                <w:jc w:val="center"/>
                                <w:rPr>
                                  <w:color w:val="000000" w:themeColor="text1"/>
                                  <w:sz w:val="16"/>
                                  <w:lang w:val="es-ES"/>
                                </w:rPr>
                              </w:pPr>
                              <w:r>
                                <w:rPr>
                                  <w:color w:val="000000" w:themeColor="text1"/>
                                  <w:sz w:val="16"/>
                                  <w:lang w:val="es-ES"/>
                                </w:rPr>
                                <w:t xml:space="preserve">1. </w:t>
                              </w:r>
                              <w:r w:rsidRPr="00775F1A">
                                <w:rPr>
                                  <w:color w:val="000000" w:themeColor="text1"/>
                                  <w:sz w:val="16"/>
                                  <w:lang w:val="es-ES"/>
                                </w:rPr>
                                <w:t>Documentarse previamente sobre el informante y su contexto</w:t>
                              </w:r>
                              <w:r>
                                <w:rPr>
                                  <w:color w:val="000000" w:themeColor="text1"/>
                                  <w:sz w:val="16"/>
                                  <w:lang w:val="es-ES"/>
                                </w:rPr>
                                <w:t>.</w:t>
                              </w:r>
                            </w:p>
                            <w:p w:rsidR="00264A68" w:rsidRPr="00775F1A" w:rsidRDefault="00264A68" w:rsidP="00264A68">
                              <w:pPr>
                                <w:jc w:val="center"/>
                                <w:rPr>
                                  <w:color w:val="000000" w:themeColor="text1"/>
                                  <w:sz w:val="16"/>
                                  <w:lang w:val="es-ES"/>
                                </w:rPr>
                              </w:pPr>
                              <w:r w:rsidRPr="00775F1A">
                                <w:rPr>
                                  <w:color w:val="000000" w:themeColor="text1"/>
                                  <w:sz w:val="16"/>
                                  <w:lang w:val="es-E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Elipse 35"/>
                        <wps:cNvSpPr/>
                        <wps:spPr>
                          <a:xfrm>
                            <a:off x="1522989" y="18000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775F1A" w:rsidRDefault="00264A68" w:rsidP="00264A68">
                              <w:pPr>
                                <w:jc w:val="center"/>
                                <w:rPr>
                                  <w:color w:val="000000" w:themeColor="text1"/>
                                  <w:sz w:val="16"/>
                                  <w:lang w:val="es-ES"/>
                                </w:rPr>
                              </w:pPr>
                              <w:r>
                                <w:rPr>
                                  <w:color w:val="000000" w:themeColor="text1"/>
                                  <w:sz w:val="16"/>
                                  <w:lang w:val="es-ES"/>
                                </w:rPr>
                                <w:t xml:space="preserve">2.             </w:t>
                              </w:r>
                              <w:r w:rsidRPr="00775F1A">
                                <w:rPr>
                                  <w:color w:val="000000" w:themeColor="text1"/>
                                  <w:sz w:val="16"/>
                                  <w:lang w:val="es-ES"/>
                                </w:rPr>
                                <w:t>Elaborar un guion temático como recordatorio</w:t>
                              </w:r>
                              <w:r>
                                <w:rPr>
                                  <w:color w:val="000000" w:themeColor="text1"/>
                                  <w:sz w:val="16"/>
                                  <w:lang w:val="es-ES"/>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Elipse 44"/>
                        <wps:cNvSpPr/>
                        <wps:spPr>
                          <a:xfrm>
                            <a:off x="2885035" y="18000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775F1A" w:rsidRDefault="00264A68" w:rsidP="00264A68">
                              <w:pPr>
                                <w:jc w:val="center"/>
                                <w:rPr>
                                  <w:color w:val="000000" w:themeColor="text1"/>
                                  <w:sz w:val="16"/>
                                  <w:lang w:val="es-ES"/>
                                </w:rPr>
                              </w:pPr>
                              <w:r w:rsidRPr="00775F1A">
                                <w:rPr>
                                  <w:color w:val="000000" w:themeColor="text1"/>
                                  <w:sz w:val="16"/>
                                  <w:lang w:val="es-ES"/>
                                </w:rPr>
                                <w:t>3.</w:t>
                              </w:r>
                              <w:r>
                                <w:rPr>
                                  <w:color w:val="000000" w:themeColor="text1"/>
                                  <w:sz w:val="16"/>
                                  <w:lang w:val="es-ES"/>
                                </w:rPr>
                                <w:t xml:space="preserve">              </w:t>
                              </w:r>
                              <w:r w:rsidRPr="00775F1A">
                                <w:rPr>
                                  <w:color w:val="000000" w:themeColor="text1"/>
                                  <w:sz w:val="16"/>
                                  <w:lang w:val="es-ES"/>
                                </w:rPr>
                                <w:t xml:space="preserve"> Programar entrevista a la hora y lugar que el informante elija</w:t>
                              </w:r>
                              <w:r>
                                <w:rPr>
                                  <w:color w:val="000000" w:themeColor="text1"/>
                                  <w:sz w:val="16"/>
                                  <w:lang w:val="es-ES"/>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Elipse 45"/>
                        <wps:cNvSpPr/>
                        <wps:spPr>
                          <a:xfrm>
                            <a:off x="4275654" y="18000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775F1A" w:rsidRDefault="00264A68" w:rsidP="00264A68">
                              <w:pPr>
                                <w:jc w:val="center"/>
                                <w:rPr>
                                  <w:color w:val="000000" w:themeColor="text1"/>
                                  <w:sz w:val="18"/>
                                  <w:lang w:val="es-ES"/>
                                </w:rPr>
                              </w:pPr>
                              <w:r w:rsidRPr="00775F1A">
                                <w:rPr>
                                  <w:color w:val="000000" w:themeColor="text1"/>
                                  <w:sz w:val="18"/>
                                  <w:lang w:val="es-ES"/>
                                </w:rPr>
                                <w:t xml:space="preserve">4. </w:t>
                              </w:r>
                              <w:r>
                                <w:rPr>
                                  <w:color w:val="000000" w:themeColor="text1"/>
                                  <w:sz w:val="18"/>
                                  <w:lang w:val="es-ES"/>
                                </w:rPr>
                                <w:t xml:space="preserve">           </w:t>
                              </w:r>
                              <w:r w:rsidRPr="00775F1A">
                                <w:rPr>
                                  <w:color w:val="000000" w:themeColor="text1"/>
                                  <w:sz w:val="18"/>
                                  <w:lang w:val="es-ES"/>
                                </w:rPr>
                                <w:t>Entrenarse en los medio e instrumentos de grabación.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Elipse 46"/>
                        <wps:cNvSpPr/>
                        <wps:spPr>
                          <a:xfrm>
                            <a:off x="152393" y="157192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F27538" w:rsidRDefault="00264A68" w:rsidP="00264A68">
                              <w:pPr>
                                <w:jc w:val="center"/>
                                <w:rPr>
                                  <w:color w:val="000000" w:themeColor="text1"/>
                                  <w:sz w:val="16"/>
                                </w:rPr>
                              </w:pPr>
                              <w:r w:rsidRPr="00F27538">
                                <w:rPr>
                                  <w:color w:val="000000" w:themeColor="text1"/>
                                  <w:sz w:val="14"/>
                                </w:rPr>
                                <w:t xml:space="preserve">5. Motivar al informante para que hable abiertamente sobre lo que considere que es importante.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1522694" y="157065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6. </w:t>
                              </w:r>
                              <w:r>
                                <w:rPr>
                                  <w:color w:val="000000" w:themeColor="text1"/>
                                  <w:sz w:val="16"/>
                                  <w:lang w:val="es-ES"/>
                                </w:rPr>
                                <w:t xml:space="preserve">             </w:t>
                              </w:r>
                              <w:r w:rsidRPr="00F27538">
                                <w:rPr>
                                  <w:color w:val="000000" w:themeColor="text1"/>
                                  <w:sz w:val="16"/>
                                  <w:lang w:val="es-ES"/>
                                </w:rPr>
                                <w:t>Establecer tiempo de entrevista, M</w:t>
                              </w:r>
                              <w:r>
                                <w:rPr>
                                  <w:color w:val="000000" w:themeColor="text1"/>
                                  <w:sz w:val="16"/>
                                  <w:lang w:val="es-ES"/>
                                </w:rPr>
                                <w:t>á</w:t>
                              </w:r>
                              <w:r w:rsidRPr="00F27538">
                                <w:rPr>
                                  <w:color w:val="000000" w:themeColor="text1"/>
                                  <w:sz w:val="16"/>
                                  <w:lang w:val="es-ES"/>
                                </w:rPr>
                                <w:t>ximo 2 horas</w:t>
                              </w:r>
                              <w:r>
                                <w:rPr>
                                  <w:color w:val="000000" w:themeColor="text1"/>
                                  <w:sz w:val="16"/>
                                  <w:lang w:val="es-ES"/>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Elipse 48"/>
                        <wps:cNvSpPr/>
                        <wps:spPr>
                          <a:xfrm>
                            <a:off x="2884740" y="157065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7. </w:t>
                              </w:r>
                              <w:r>
                                <w:rPr>
                                  <w:color w:val="000000" w:themeColor="text1"/>
                                  <w:sz w:val="16"/>
                                  <w:lang w:val="es-ES"/>
                                </w:rPr>
                                <w:t xml:space="preserve">                O</w:t>
                              </w:r>
                              <w:r w:rsidRPr="00F27538">
                                <w:rPr>
                                  <w:color w:val="000000" w:themeColor="text1"/>
                                  <w:sz w:val="16"/>
                                  <w:lang w:val="es-ES"/>
                                </w:rPr>
                                <w:t>bservar y registrar el lenguaje no verbal.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Elipse 49"/>
                        <wps:cNvSpPr/>
                        <wps:spPr>
                          <a:xfrm>
                            <a:off x="4275359" y="1570650"/>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8. </w:t>
                              </w:r>
                              <w:r>
                                <w:rPr>
                                  <w:color w:val="000000" w:themeColor="text1"/>
                                  <w:sz w:val="16"/>
                                  <w:lang w:val="es-ES"/>
                                </w:rPr>
                                <w:t xml:space="preserve">        </w:t>
                              </w:r>
                              <w:r w:rsidRPr="00F27538">
                                <w:rPr>
                                  <w:color w:val="000000" w:themeColor="text1"/>
                                  <w:sz w:val="16"/>
                                  <w:lang w:val="es-ES"/>
                                </w:rPr>
                                <w:t>Mantener la ética en todo momento, AGRADECER AL INFORMANTE.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Elipse 50"/>
                        <wps:cNvSpPr/>
                        <wps:spPr>
                          <a:xfrm>
                            <a:off x="122844" y="2991145"/>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Default="00264A68" w:rsidP="00264A68">
                              <w:pPr>
                                <w:jc w:val="center"/>
                                <w:rPr>
                                  <w:color w:val="000000" w:themeColor="text1"/>
                                  <w:sz w:val="16"/>
                                  <w:lang w:val="es-ES"/>
                                </w:rPr>
                              </w:pPr>
                              <w:r w:rsidRPr="00F27538">
                                <w:rPr>
                                  <w:color w:val="000000" w:themeColor="text1"/>
                                  <w:sz w:val="16"/>
                                  <w:lang w:val="es-ES"/>
                                </w:rPr>
                                <w:t xml:space="preserve">9. </w:t>
                              </w:r>
                            </w:p>
                            <w:p w:rsidR="00264A68" w:rsidRPr="00F27538" w:rsidRDefault="00264A68" w:rsidP="00264A68">
                              <w:pPr>
                                <w:jc w:val="center"/>
                                <w:rPr>
                                  <w:color w:val="000000" w:themeColor="text1"/>
                                  <w:sz w:val="16"/>
                                  <w:lang w:val="es-ES"/>
                                </w:rPr>
                              </w:pPr>
                              <w:r w:rsidRPr="00F27538">
                                <w:rPr>
                                  <w:color w:val="000000" w:themeColor="text1"/>
                                  <w:sz w:val="16"/>
                                  <w:lang w:val="es-ES"/>
                                </w:rPr>
                                <w:t>Transcribir las grabaciones lo antes posible.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540770" y="2989875"/>
                            <a:ext cx="1278630" cy="1278661"/>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9. </w:t>
                              </w:r>
                              <w:r>
                                <w:rPr>
                                  <w:color w:val="000000" w:themeColor="text1"/>
                                  <w:sz w:val="16"/>
                                  <w:lang w:val="es-ES"/>
                                </w:rPr>
                                <w:t xml:space="preserve">               </w:t>
                              </w:r>
                              <w:r w:rsidRPr="00F27538">
                                <w:rPr>
                                  <w:color w:val="000000" w:themeColor="text1"/>
                                  <w:sz w:val="16"/>
                                  <w:lang w:val="es-ES"/>
                                </w:rPr>
                                <w:t>Verificar el contenido de la transcripción con el informante</w:t>
                              </w:r>
                              <w:r>
                                <w:rPr>
                                  <w:color w:val="000000" w:themeColor="text1"/>
                                  <w:sz w:val="16"/>
                                  <w:lang w:val="es-ES"/>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Flecha: a la derecha 15"/>
                        <wps:cNvSpPr/>
                        <wps:spPr>
                          <a:xfrm>
                            <a:off x="1365422" y="661086"/>
                            <a:ext cx="253275" cy="308919"/>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Flecha: a la derecha 54"/>
                        <wps:cNvSpPr/>
                        <wps:spPr>
                          <a:xfrm>
                            <a:off x="2725492" y="668092"/>
                            <a:ext cx="252730"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Flecha: a la derecha 55"/>
                        <wps:cNvSpPr/>
                        <wps:spPr>
                          <a:xfrm>
                            <a:off x="4115627" y="680449"/>
                            <a:ext cx="252095"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Flecha: a la derecha 56"/>
                        <wps:cNvSpPr/>
                        <wps:spPr>
                          <a:xfrm rot="5400000">
                            <a:off x="4807604" y="1366249"/>
                            <a:ext cx="251460"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Flecha: a la derecha 57"/>
                        <wps:cNvSpPr/>
                        <wps:spPr>
                          <a:xfrm rot="5400000">
                            <a:off x="647557" y="2783098"/>
                            <a:ext cx="250825"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Flecha: a la derecha 58"/>
                        <wps:cNvSpPr/>
                        <wps:spPr>
                          <a:xfrm>
                            <a:off x="1365938" y="3491611"/>
                            <a:ext cx="252730"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Flecha: a la derecha 59"/>
                        <wps:cNvSpPr/>
                        <wps:spPr>
                          <a:xfrm rot="10800000">
                            <a:off x="1316821" y="2070583"/>
                            <a:ext cx="252095"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Flecha: a la derecha 60"/>
                        <wps:cNvSpPr/>
                        <wps:spPr>
                          <a:xfrm rot="10800000">
                            <a:off x="2688421" y="2076762"/>
                            <a:ext cx="251460"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Flecha: a la derecha 61"/>
                        <wps:cNvSpPr/>
                        <wps:spPr>
                          <a:xfrm rot="10800000">
                            <a:off x="4078556" y="2052049"/>
                            <a:ext cx="250825" cy="308610"/>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6D7F288" id="Lienzo 11" o:spid="_x0000_s1053" editas="canvas" style="width:446.95pt;height:358.5pt;mso-position-horizontal-relative:char;mso-position-vertical-relative:line" coordsize="56762,4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">
                <v:shape id="_x0000_s1054" type="#_x0000_t75" style="position:absolute;width:56762;height:45529;visibility:visible;mso-wrap-style:square">
                  <v:fill o:detectmouseclick="t"/>
                  <v:path o:connecttype="none"/>
                </v:shape>
                <v:oval id="Elipse 12" o:spid="_x0000_s1055" style="position:absolute;left:1523;top:1809;width:12787;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" filled="f" strokecolor="black [3213]" strokeweight="2.25pt">
                  <v:stroke joinstyle="miter"/>
                  <v:textbox>
                    <w:txbxContent>
                      <w:p w:rsidR="00264A68" w:rsidRPr="00775F1A" w:rsidRDefault="00264A68" w:rsidP="00264A68">
                        <w:pPr>
                          <w:jc w:val="center"/>
                          <w:rPr>
                            <w:color w:val="000000" w:themeColor="text1"/>
                            <w:sz w:val="16"/>
                            <w:lang w:val="es-ES"/>
                          </w:rPr>
                        </w:pPr>
                        <w:r>
                          <w:rPr>
                            <w:color w:val="000000" w:themeColor="text1"/>
                            <w:sz w:val="16"/>
                            <w:lang w:val="es-ES"/>
                          </w:rPr>
                          <w:t xml:space="preserve">1. </w:t>
                        </w:r>
                        <w:r w:rsidRPr="00775F1A">
                          <w:rPr>
                            <w:color w:val="000000" w:themeColor="text1"/>
                            <w:sz w:val="16"/>
                            <w:lang w:val="es-ES"/>
                          </w:rPr>
                          <w:t>Documentarse previamente sobre el informante y su contexto</w:t>
                        </w:r>
                        <w:r>
                          <w:rPr>
                            <w:color w:val="000000" w:themeColor="text1"/>
                            <w:sz w:val="16"/>
                            <w:lang w:val="es-ES"/>
                          </w:rPr>
                          <w:t>.</w:t>
                        </w:r>
                      </w:p>
                      <w:p w:rsidR="00264A68" w:rsidRPr="00775F1A" w:rsidRDefault="00264A68" w:rsidP="00264A68">
                        <w:pPr>
                          <w:jc w:val="center"/>
                          <w:rPr>
                            <w:color w:val="000000" w:themeColor="text1"/>
                            <w:sz w:val="16"/>
                            <w:lang w:val="es-ES"/>
                          </w:rPr>
                        </w:pPr>
                        <w:r w:rsidRPr="00775F1A">
                          <w:rPr>
                            <w:color w:val="000000" w:themeColor="text1"/>
                            <w:sz w:val="16"/>
                            <w:lang w:val="es-ES"/>
                          </w:rPr>
                          <w:t>1.</w:t>
                        </w:r>
                      </w:p>
                    </w:txbxContent>
                  </v:textbox>
                </v:oval>
                <v:oval id="Elipse 35" o:spid="_x0000_s1056" style="position:absolute;left:15229;top:1800;width:12787;height:12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" filled="f" strokecolor="black [3213]" strokeweight="2.25pt">
                  <v:stroke joinstyle="miter"/>
                  <v:textbox>
                    <w:txbxContent>
                      <w:p w:rsidR="00264A68" w:rsidRPr="00775F1A" w:rsidRDefault="00264A68" w:rsidP="00264A68">
                        <w:pPr>
                          <w:jc w:val="center"/>
                          <w:rPr>
                            <w:color w:val="000000" w:themeColor="text1"/>
                            <w:sz w:val="16"/>
                            <w:lang w:val="es-ES"/>
                          </w:rPr>
                        </w:pPr>
                        <w:r>
                          <w:rPr>
                            <w:color w:val="000000" w:themeColor="text1"/>
                            <w:sz w:val="16"/>
                            <w:lang w:val="es-ES"/>
                          </w:rPr>
                          <w:t xml:space="preserve">2.             </w:t>
                        </w:r>
                        <w:r w:rsidRPr="00775F1A">
                          <w:rPr>
                            <w:color w:val="000000" w:themeColor="text1"/>
                            <w:sz w:val="16"/>
                            <w:lang w:val="es-ES"/>
                          </w:rPr>
                          <w:t>Elaborar un guion temático como recordatorio</w:t>
                        </w:r>
                        <w:r>
                          <w:rPr>
                            <w:color w:val="000000" w:themeColor="text1"/>
                            <w:sz w:val="16"/>
                            <w:lang w:val="es-ES"/>
                          </w:rPr>
                          <w:t>.</w:t>
                        </w:r>
                      </w:p>
                    </w:txbxContent>
                  </v:textbox>
                </v:oval>
                <v:oval id="Elipse 44" o:spid="_x0000_s1057" style="position:absolute;left:28850;top:1800;width:12786;height:12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" filled="f" strokecolor="black [3213]" strokeweight="2.25pt">
                  <v:stroke joinstyle="miter"/>
                  <v:textbox>
                    <w:txbxContent>
                      <w:p w:rsidR="00264A68" w:rsidRPr="00775F1A" w:rsidRDefault="00264A68" w:rsidP="00264A68">
                        <w:pPr>
                          <w:jc w:val="center"/>
                          <w:rPr>
                            <w:color w:val="000000" w:themeColor="text1"/>
                            <w:sz w:val="16"/>
                            <w:lang w:val="es-ES"/>
                          </w:rPr>
                        </w:pPr>
                        <w:r w:rsidRPr="00775F1A">
                          <w:rPr>
                            <w:color w:val="000000" w:themeColor="text1"/>
                            <w:sz w:val="16"/>
                            <w:lang w:val="es-ES"/>
                          </w:rPr>
                          <w:t>3.</w:t>
                        </w:r>
                        <w:r>
                          <w:rPr>
                            <w:color w:val="000000" w:themeColor="text1"/>
                            <w:sz w:val="16"/>
                            <w:lang w:val="es-ES"/>
                          </w:rPr>
                          <w:t xml:space="preserve">              </w:t>
                        </w:r>
                        <w:r w:rsidRPr="00775F1A">
                          <w:rPr>
                            <w:color w:val="000000" w:themeColor="text1"/>
                            <w:sz w:val="16"/>
                            <w:lang w:val="es-ES"/>
                          </w:rPr>
                          <w:t xml:space="preserve"> Programar entrevista a la hora y lugar que el informante elija</w:t>
                        </w:r>
                        <w:r>
                          <w:rPr>
                            <w:color w:val="000000" w:themeColor="text1"/>
                            <w:sz w:val="16"/>
                            <w:lang w:val="es-ES"/>
                          </w:rPr>
                          <w:t>.</w:t>
                        </w:r>
                      </w:p>
                    </w:txbxContent>
                  </v:textbox>
                </v:oval>
                <v:oval id="Elipse 45" o:spid="_x0000_s1058" style="position:absolute;left:42756;top:1800;width:12786;height:12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" filled="f" strokecolor="black [3213]" strokeweight="2.25pt">
                  <v:stroke joinstyle="miter"/>
                  <v:textbox>
                    <w:txbxContent>
                      <w:p w:rsidR="00264A68" w:rsidRPr="00775F1A" w:rsidRDefault="00264A68" w:rsidP="00264A68">
                        <w:pPr>
                          <w:jc w:val="center"/>
                          <w:rPr>
                            <w:color w:val="000000" w:themeColor="text1"/>
                            <w:sz w:val="18"/>
                            <w:lang w:val="es-ES"/>
                          </w:rPr>
                        </w:pPr>
                        <w:r w:rsidRPr="00775F1A">
                          <w:rPr>
                            <w:color w:val="000000" w:themeColor="text1"/>
                            <w:sz w:val="18"/>
                            <w:lang w:val="es-ES"/>
                          </w:rPr>
                          <w:t xml:space="preserve">4. </w:t>
                        </w:r>
                        <w:r>
                          <w:rPr>
                            <w:color w:val="000000" w:themeColor="text1"/>
                            <w:sz w:val="18"/>
                            <w:lang w:val="es-ES"/>
                          </w:rPr>
                          <w:t xml:space="preserve">           </w:t>
                        </w:r>
                        <w:r w:rsidRPr="00775F1A">
                          <w:rPr>
                            <w:color w:val="000000" w:themeColor="text1"/>
                            <w:sz w:val="18"/>
                            <w:lang w:val="es-ES"/>
                          </w:rPr>
                          <w:t>Entrenarse en los medio e instrumentos de grabación.</w:t>
                        </w:r>
                      </w:p>
                    </w:txbxContent>
                  </v:textbox>
                </v:oval>
                <v:oval id="Elipse 46" o:spid="_x0000_s1059" style="position:absolute;left:1523;top:15719;width:12787;height:12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" filled="f" strokecolor="black [3213]" strokeweight="2.25pt">
                  <v:stroke joinstyle="miter"/>
                  <v:textbox>
                    <w:txbxContent>
                      <w:p w:rsidR="00264A68" w:rsidRPr="00F27538" w:rsidRDefault="00264A68" w:rsidP="00264A68">
                        <w:pPr>
                          <w:jc w:val="center"/>
                          <w:rPr>
                            <w:color w:val="000000" w:themeColor="text1"/>
                            <w:sz w:val="16"/>
                          </w:rPr>
                        </w:pPr>
                        <w:r w:rsidRPr="00F27538">
                          <w:rPr>
                            <w:color w:val="000000" w:themeColor="text1"/>
                            <w:sz w:val="14"/>
                          </w:rPr>
                          <w:t xml:space="preserve">5. Motivar al informante para que hable abiertamente sobre lo que considere que es importante. </w:t>
                        </w:r>
                      </w:p>
                    </w:txbxContent>
                  </v:textbox>
                </v:oval>
                <v:oval id="Elipse 47" o:spid="_x0000_s1060" style="position:absolute;left:15226;top:15706;width:12787;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" filled="f" strokecolor="black [3213]" strokeweight="2.25pt">
                  <v:stroke joinstyle="miter"/>
                  <v:textbo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6. </w:t>
                        </w:r>
                        <w:r>
                          <w:rPr>
                            <w:color w:val="000000" w:themeColor="text1"/>
                            <w:sz w:val="16"/>
                            <w:lang w:val="es-ES"/>
                          </w:rPr>
                          <w:t xml:space="preserve">             </w:t>
                        </w:r>
                        <w:r w:rsidRPr="00F27538">
                          <w:rPr>
                            <w:color w:val="000000" w:themeColor="text1"/>
                            <w:sz w:val="16"/>
                            <w:lang w:val="es-ES"/>
                          </w:rPr>
                          <w:t>Establecer tiempo de entrevista, M</w:t>
                        </w:r>
                        <w:r>
                          <w:rPr>
                            <w:color w:val="000000" w:themeColor="text1"/>
                            <w:sz w:val="16"/>
                            <w:lang w:val="es-ES"/>
                          </w:rPr>
                          <w:t>á</w:t>
                        </w:r>
                        <w:r w:rsidRPr="00F27538">
                          <w:rPr>
                            <w:color w:val="000000" w:themeColor="text1"/>
                            <w:sz w:val="16"/>
                            <w:lang w:val="es-ES"/>
                          </w:rPr>
                          <w:t>ximo 2 horas</w:t>
                        </w:r>
                        <w:r>
                          <w:rPr>
                            <w:color w:val="000000" w:themeColor="text1"/>
                            <w:sz w:val="16"/>
                            <w:lang w:val="es-ES"/>
                          </w:rPr>
                          <w:t xml:space="preserve">. </w:t>
                        </w:r>
                      </w:p>
                    </w:txbxContent>
                  </v:textbox>
                </v:oval>
                <v:oval id="Elipse 48" o:spid="_x0000_s1061" style="position:absolute;left:28847;top:15706;width:12786;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" filled="f" strokecolor="black [3213]" strokeweight="2.25pt">
                  <v:stroke joinstyle="miter"/>
                  <v:textbo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7. </w:t>
                        </w:r>
                        <w:r>
                          <w:rPr>
                            <w:color w:val="000000" w:themeColor="text1"/>
                            <w:sz w:val="16"/>
                            <w:lang w:val="es-ES"/>
                          </w:rPr>
                          <w:t xml:space="preserve">                O</w:t>
                        </w:r>
                        <w:r w:rsidRPr="00F27538">
                          <w:rPr>
                            <w:color w:val="000000" w:themeColor="text1"/>
                            <w:sz w:val="16"/>
                            <w:lang w:val="es-ES"/>
                          </w:rPr>
                          <w:t>bservar y registrar el lenguaje no verbal.</w:t>
                        </w:r>
                      </w:p>
                    </w:txbxContent>
                  </v:textbox>
                </v:oval>
                <v:oval id="Elipse 49" o:spid="_x0000_s1062" style="position:absolute;left:42753;top:15706;width:12786;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" filled="f" strokecolor="black [3213]" strokeweight="2.25pt">
                  <v:stroke joinstyle="miter"/>
                  <v:textbo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8. </w:t>
                        </w:r>
                        <w:r>
                          <w:rPr>
                            <w:color w:val="000000" w:themeColor="text1"/>
                            <w:sz w:val="16"/>
                            <w:lang w:val="es-ES"/>
                          </w:rPr>
                          <w:t xml:space="preserve">        </w:t>
                        </w:r>
                        <w:r w:rsidRPr="00F27538">
                          <w:rPr>
                            <w:color w:val="000000" w:themeColor="text1"/>
                            <w:sz w:val="16"/>
                            <w:lang w:val="es-ES"/>
                          </w:rPr>
                          <w:t>Mantener la ética en todo momento, AGRADECER AL INFORMANTE.</w:t>
                        </w:r>
                      </w:p>
                    </w:txbxContent>
                  </v:textbox>
                </v:oval>
                <v:oval id="Elipse 50" o:spid="_x0000_s1063" style="position:absolute;left:1228;top:29911;width:12786;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" filled="f" strokecolor="black [3213]" strokeweight="2.25pt">
                  <v:stroke joinstyle="miter"/>
                  <v:textbox>
                    <w:txbxContent>
                      <w:p w:rsidR="00264A68" w:rsidRDefault="00264A68" w:rsidP="00264A68">
                        <w:pPr>
                          <w:jc w:val="center"/>
                          <w:rPr>
                            <w:color w:val="000000" w:themeColor="text1"/>
                            <w:sz w:val="16"/>
                            <w:lang w:val="es-ES"/>
                          </w:rPr>
                        </w:pPr>
                        <w:r w:rsidRPr="00F27538">
                          <w:rPr>
                            <w:color w:val="000000" w:themeColor="text1"/>
                            <w:sz w:val="16"/>
                            <w:lang w:val="es-ES"/>
                          </w:rPr>
                          <w:t xml:space="preserve">9. </w:t>
                        </w:r>
                      </w:p>
                      <w:p w:rsidR="00264A68" w:rsidRPr="00F27538" w:rsidRDefault="00264A68" w:rsidP="00264A68">
                        <w:pPr>
                          <w:jc w:val="center"/>
                          <w:rPr>
                            <w:color w:val="000000" w:themeColor="text1"/>
                            <w:sz w:val="16"/>
                            <w:lang w:val="es-ES"/>
                          </w:rPr>
                        </w:pPr>
                        <w:r w:rsidRPr="00F27538">
                          <w:rPr>
                            <w:color w:val="000000" w:themeColor="text1"/>
                            <w:sz w:val="16"/>
                            <w:lang w:val="es-ES"/>
                          </w:rPr>
                          <w:t>Transcribir las grabaciones lo antes posible.</w:t>
                        </w:r>
                      </w:p>
                    </w:txbxContent>
                  </v:textbox>
                </v:oval>
                <v:oval id="Elipse 51" o:spid="_x0000_s1064" style="position:absolute;left:15407;top:29898;width:12787;height:12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" filled="f" strokecolor="black [3213]" strokeweight="2.25pt">
                  <v:stroke joinstyle="miter"/>
                  <v:textbox>
                    <w:txbxContent>
                      <w:p w:rsidR="00264A68" w:rsidRPr="00F27538" w:rsidRDefault="00264A68" w:rsidP="00264A68">
                        <w:pPr>
                          <w:jc w:val="center"/>
                          <w:rPr>
                            <w:color w:val="000000" w:themeColor="text1"/>
                            <w:sz w:val="16"/>
                            <w:lang w:val="es-ES"/>
                          </w:rPr>
                        </w:pPr>
                        <w:r w:rsidRPr="00F27538">
                          <w:rPr>
                            <w:color w:val="000000" w:themeColor="text1"/>
                            <w:sz w:val="16"/>
                            <w:lang w:val="es-ES"/>
                          </w:rPr>
                          <w:t xml:space="preserve">9. </w:t>
                        </w:r>
                        <w:r>
                          <w:rPr>
                            <w:color w:val="000000" w:themeColor="text1"/>
                            <w:sz w:val="16"/>
                            <w:lang w:val="es-ES"/>
                          </w:rPr>
                          <w:t xml:space="preserve">               </w:t>
                        </w:r>
                        <w:r w:rsidRPr="00F27538">
                          <w:rPr>
                            <w:color w:val="000000" w:themeColor="text1"/>
                            <w:sz w:val="16"/>
                            <w:lang w:val="es-ES"/>
                          </w:rPr>
                          <w:t>Verificar el contenido de la transcripción con el informante</w:t>
                        </w:r>
                        <w:r>
                          <w:rPr>
                            <w:color w:val="000000" w:themeColor="text1"/>
                            <w:sz w:val="16"/>
                            <w:lang w:val="es-ES"/>
                          </w:rPr>
                          <w:t>.</w:t>
                        </w:r>
                      </w:p>
                    </w:txbxContent>
                  </v:textbox>
                </v:oval>
                <v:shape id="Flecha: a la derecha 15" o:spid="_x0000_s1065" type="#_x0000_t13" style="position:absolute;left:13654;top:6610;width:2532;height:3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" adj="10800" fillcolor="red" stroked="f" strokeweight="1pt"/>
                <v:shape id="Flecha: a la derecha 54" o:spid="_x0000_s1066" type="#_x0000_t13" style="position:absolute;left:27254;top:6680;width:2528;height:3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" adj="10800" fillcolor="red" stroked="f" strokeweight="1pt"/>
                <v:shape id="Flecha: a la derecha 55" o:spid="_x0000_s1067" type="#_x0000_t13" style="position:absolute;left:41156;top:6804;width:2521;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" adj="10800" fillcolor="red" stroked="f" strokeweight="1pt"/>
                <v:shape id="Flecha: a la derecha 56" o:spid="_x0000_s1068" type="#_x0000_t13" style="position:absolute;left:48076;top:13662;width:2514;height:30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" adj="10800" fillcolor="red" stroked="f" strokeweight="1pt"/>
                <v:shape id="Flecha: a la derecha 57" o:spid="_x0000_s1069" type="#_x0000_t13" style="position:absolute;left:6474;top:27831;width:2509;height:30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" adj="10800" fillcolor="red" stroked="f" strokeweight="1pt"/>
                <v:shape id="Flecha: a la derecha 58" o:spid="_x0000_s1070" type="#_x0000_t13" style="position:absolute;left:13659;top:34916;width:2527;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" adj="10800" fillcolor="red" stroked="f" strokeweight="1pt"/>
                <v:shape id="Flecha: a la derecha 59" o:spid="_x0000_s1071" type="#_x0000_t13" style="position:absolute;left:13168;top:20705;width:2521;height:30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" adj="10800" fillcolor="red" stroked="f" strokeweight="1pt"/>
                <v:shape id="Flecha: a la derecha 60" o:spid="_x0000_s1072" type="#_x0000_t13" style="position:absolute;left:26884;top:20767;width:2514;height:30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" adj="10800" fillcolor="red" stroked="f" strokeweight="1pt"/>
                <v:shape id="Flecha: a la derecha 61" o:spid="_x0000_s1073" type="#_x0000_t13" style="position:absolute;left:40785;top:20520;width:2508;height:30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" adj="10800" fillcolor="red" stroked="f" strokeweight="1pt"/>
                <w10:anchorlock/>
              </v:group>
            </w:pict>
          </mc:Fallback>
        </mc:AlternateContent>
      </w:r>
    </w:p>
    <w:p w:rsidR="00264A68" w:rsidRPr="00264A68" w:rsidRDefault="00264A68" w:rsidP="00264A68">
      <w:pPr>
        <w:pStyle w:val="Descripcin"/>
        <w:spacing w:line="480" w:lineRule="auto"/>
        <w:rPr>
          <w:rFonts w:ascii="Times New Roman" w:hAnsi="Times New Roman" w:cs="Times New Roman"/>
          <w:color w:val="7F7F7F" w:themeColor="text1" w:themeTint="80"/>
          <w:sz w:val="24"/>
          <w:szCs w:val="24"/>
        </w:rPr>
      </w:pPr>
      <w:r w:rsidRPr="00264A68">
        <w:rPr>
          <w:rFonts w:ascii="Times New Roman" w:hAnsi="Times New Roman" w:cs="Times New Roman"/>
          <w:color w:val="7F7F7F" w:themeColor="text1" w:themeTint="80"/>
          <w:sz w:val="24"/>
          <w:szCs w:val="24"/>
        </w:rPr>
        <w:t xml:space="preserve">Gráfico </w:t>
      </w:r>
      <w:r w:rsidRPr="00264A68">
        <w:rPr>
          <w:rFonts w:ascii="Times New Roman" w:hAnsi="Times New Roman" w:cs="Times New Roman"/>
          <w:color w:val="7F7F7F" w:themeColor="text1" w:themeTint="80"/>
          <w:sz w:val="24"/>
          <w:szCs w:val="24"/>
        </w:rPr>
        <w:fldChar w:fldCharType="begin"/>
      </w:r>
      <w:r w:rsidRPr="00264A68">
        <w:rPr>
          <w:rFonts w:ascii="Times New Roman" w:hAnsi="Times New Roman" w:cs="Times New Roman"/>
          <w:color w:val="7F7F7F" w:themeColor="text1" w:themeTint="80"/>
          <w:sz w:val="24"/>
          <w:szCs w:val="24"/>
        </w:rPr>
        <w:instrText xml:space="preserve"> SEQ Gráfico \* ARABIC </w:instrText>
      </w:r>
      <w:r w:rsidRPr="00264A68">
        <w:rPr>
          <w:rFonts w:ascii="Times New Roman" w:hAnsi="Times New Roman" w:cs="Times New Roman"/>
          <w:color w:val="7F7F7F" w:themeColor="text1" w:themeTint="80"/>
          <w:sz w:val="24"/>
          <w:szCs w:val="24"/>
        </w:rPr>
        <w:fldChar w:fldCharType="separate"/>
      </w:r>
      <w:r w:rsidRPr="00264A68">
        <w:rPr>
          <w:rFonts w:ascii="Times New Roman" w:hAnsi="Times New Roman" w:cs="Times New Roman"/>
          <w:noProof/>
          <w:color w:val="7F7F7F" w:themeColor="text1" w:themeTint="80"/>
          <w:sz w:val="24"/>
          <w:szCs w:val="24"/>
        </w:rPr>
        <w:t>6</w:t>
      </w:r>
      <w:r w:rsidRPr="00264A68">
        <w:rPr>
          <w:rFonts w:ascii="Times New Roman" w:hAnsi="Times New Roman" w:cs="Times New Roman"/>
          <w:noProof/>
          <w:color w:val="7F7F7F" w:themeColor="text1" w:themeTint="80"/>
          <w:sz w:val="24"/>
          <w:szCs w:val="24"/>
        </w:rPr>
        <w:fldChar w:fldCharType="end"/>
      </w:r>
      <w:r w:rsidRPr="00264A68">
        <w:rPr>
          <w:rFonts w:ascii="Times New Roman" w:hAnsi="Times New Roman" w:cs="Times New Roman"/>
          <w:color w:val="7F7F7F" w:themeColor="text1" w:themeTint="80"/>
          <w:sz w:val="24"/>
          <w:szCs w:val="24"/>
        </w:rPr>
        <w:t>. Elaboración propia basado en: “La entrevista en profundidad en 10 pasos” (Amezcua, 2015)</w:t>
      </w:r>
    </w:p>
    <w:p w:rsidR="00264A68" w:rsidRPr="00264A68" w:rsidRDefault="00264A68" w:rsidP="00264A68">
      <w:pPr>
        <w:spacing w:line="480" w:lineRule="auto"/>
        <w:rPr>
          <w:rFonts w:ascii="Times New Roman" w:hAnsi="Times New Roman" w:cs="Times New Roman"/>
          <w:sz w:val="24"/>
          <w:szCs w:val="24"/>
        </w:rPr>
      </w:pPr>
    </w:p>
    <w:sectPr w:rsidR="00264A68" w:rsidRPr="00264A6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90C46"/>
    <w:multiLevelType w:val="multilevel"/>
    <w:tmpl w:val="22CE7F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30112D"/>
    <w:multiLevelType w:val="multilevel"/>
    <w:tmpl w:val="E908752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CE3071"/>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2B081941"/>
    <w:multiLevelType w:val="hybridMultilevel"/>
    <w:tmpl w:val="2D06A150"/>
    <w:lvl w:ilvl="0" w:tplc="D69CC6B2">
      <w:start w:val="1"/>
      <w:numFmt w:val="decimal"/>
      <w:lvlText w:val="%1."/>
      <w:lvlJc w:val="left"/>
      <w:pPr>
        <w:ind w:left="720" w:hanging="360"/>
      </w:pPr>
      <w:rPr>
        <w:rFonts w:asciiTheme="minorHAnsi" w:hAnsiTheme="minorHAnsi" w:cstheme="minorBidi" w:hint="default"/>
        <w:b w:val="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68"/>
    <w:rsid w:val="00264A68"/>
    <w:rsid w:val="004927EF"/>
    <w:rsid w:val="00512CE6"/>
    <w:rsid w:val="00B957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3723D"/>
  <w15:chartTrackingRefBased/>
  <w15:docId w15:val="{D0B63ABD-0252-40F9-BBDF-295438D1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A68"/>
  </w:style>
  <w:style w:type="paragraph" w:styleId="Ttulo1">
    <w:name w:val="heading 1"/>
    <w:basedOn w:val="Normal"/>
    <w:next w:val="Normal"/>
    <w:link w:val="Ttulo1Car"/>
    <w:uiPriority w:val="9"/>
    <w:qFormat/>
    <w:rsid w:val="00B957CF"/>
    <w:pPr>
      <w:keepNext/>
      <w:keepLines/>
      <w:numPr>
        <w:numId w:val="4"/>
      </w:numPr>
      <w:spacing w:before="240" w:after="240" w:line="480" w:lineRule="auto"/>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B957CF"/>
    <w:pPr>
      <w:keepNext/>
      <w:keepLines/>
      <w:numPr>
        <w:ilvl w:val="1"/>
        <w:numId w:val="4"/>
      </w:numPr>
      <w:spacing w:before="240" w:after="240" w:line="480" w:lineRule="auto"/>
      <w:outlineLvl w:val="1"/>
    </w:pPr>
    <w:rPr>
      <w:rFonts w:ascii="Times New Roman" w:eastAsiaTheme="majorEastAsia" w:hAnsi="Times New Roman" w:cstheme="majorBidi"/>
      <w:b/>
      <w:sz w:val="24"/>
      <w:szCs w:val="26"/>
    </w:rPr>
  </w:style>
  <w:style w:type="paragraph" w:styleId="Ttulo3">
    <w:name w:val="heading 3"/>
    <w:basedOn w:val="Normal"/>
    <w:next w:val="Normal"/>
    <w:link w:val="Ttulo3Car"/>
    <w:uiPriority w:val="9"/>
    <w:unhideWhenUsed/>
    <w:qFormat/>
    <w:rsid w:val="00B957CF"/>
    <w:pPr>
      <w:keepNext/>
      <w:keepLines/>
      <w:numPr>
        <w:ilvl w:val="2"/>
        <w:numId w:val="4"/>
      </w:numPr>
      <w:spacing w:before="240" w:after="240" w:line="480" w:lineRule="auto"/>
      <w:outlineLvl w:val="2"/>
    </w:pPr>
    <w:rPr>
      <w:rFonts w:ascii="Times New Roman" w:eastAsiaTheme="majorEastAsia" w:hAnsi="Times New Roman" w:cstheme="majorBidi"/>
      <w:b/>
      <w:sz w:val="24"/>
      <w:szCs w:val="24"/>
    </w:rPr>
  </w:style>
  <w:style w:type="paragraph" w:styleId="Ttulo4">
    <w:name w:val="heading 4"/>
    <w:basedOn w:val="Normal"/>
    <w:next w:val="Normal"/>
    <w:link w:val="Ttulo4Car"/>
    <w:uiPriority w:val="9"/>
    <w:unhideWhenUsed/>
    <w:qFormat/>
    <w:rsid w:val="00B957CF"/>
    <w:pPr>
      <w:keepNext/>
      <w:keepLines/>
      <w:numPr>
        <w:ilvl w:val="3"/>
        <w:numId w:val="4"/>
      </w:numPr>
      <w:spacing w:before="240" w:after="240" w:line="480" w:lineRule="auto"/>
      <w:outlineLvl w:val="3"/>
    </w:pPr>
    <w:rPr>
      <w:rFonts w:ascii="Times New Roman" w:eastAsiaTheme="majorEastAsia" w:hAnsi="Times New Roman" w:cstheme="majorBidi"/>
      <w:b/>
      <w:i/>
      <w:iCs/>
      <w:sz w:val="24"/>
    </w:rPr>
  </w:style>
  <w:style w:type="paragraph" w:styleId="Ttulo5">
    <w:name w:val="heading 5"/>
    <w:basedOn w:val="Normal"/>
    <w:next w:val="Normal"/>
    <w:link w:val="Ttulo5Car"/>
    <w:uiPriority w:val="9"/>
    <w:semiHidden/>
    <w:unhideWhenUsed/>
    <w:qFormat/>
    <w:rsid w:val="00B957CF"/>
    <w:pPr>
      <w:keepNext/>
      <w:keepLines/>
      <w:numPr>
        <w:ilvl w:val="4"/>
        <w:numId w:val="4"/>
      </w:numPr>
      <w:spacing w:before="40" w:after="0" w:line="480" w:lineRule="auto"/>
      <w:outlineLvl w:val="4"/>
    </w:pPr>
    <w:rPr>
      <w:rFonts w:asciiTheme="majorHAnsi" w:eastAsiaTheme="majorEastAsia" w:hAnsiTheme="majorHAnsi" w:cstheme="majorBidi"/>
      <w:color w:val="2F5496" w:themeColor="accent1" w:themeShade="BF"/>
      <w:sz w:val="24"/>
    </w:rPr>
  </w:style>
  <w:style w:type="paragraph" w:styleId="Ttulo6">
    <w:name w:val="heading 6"/>
    <w:basedOn w:val="Normal"/>
    <w:next w:val="Normal"/>
    <w:link w:val="Ttulo6Car"/>
    <w:uiPriority w:val="9"/>
    <w:semiHidden/>
    <w:unhideWhenUsed/>
    <w:qFormat/>
    <w:rsid w:val="00B957CF"/>
    <w:pPr>
      <w:keepNext/>
      <w:keepLines/>
      <w:numPr>
        <w:ilvl w:val="5"/>
        <w:numId w:val="4"/>
      </w:numPr>
      <w:spacing w:before="40" w:after="0" w:line="480" w:lineRule="auto"/>
      <w:outlineLvl w:val="5"/>
    </w:pPr>
    <w:rPr>
      <w:rFonts w:asciiTheme="majorHAnsi" w:eastAsiaTheme="majorEastAsia" w:hAnsiTheme="majorHAnsi" w:cstheme="majorBidi"/>
      <w:color w:val="1F3763" w:themeColor="accent1" w:themeShade="7F"/>
      <w:sz w:val="24"/>
    </w:rPr>
  </w:style>
  <w:style w:type="paragraph" w:styleId="Ttulo7">
    <w:name w:val="heading 7"/>
    <w:basedOn w:val="Normal"/>
    <w:next w:val="Normal"/>
    <w:link w:val="Ttulo7Car"/>
    <w:uiPriority w:val="9"/>
    <w:semiHidden/>
    <w:unhideWhenUsed/>
    <w:qFormat/>
    <w:rsid w:val="00B957CF"/>
    <w:pPr>
      <w:keepNext/>
      <w:keepLines/>
      <w:numPr>
        <w:ilvl w:val="6"/>
        <w:numId w:val="4"/>
      </w:numPr>
      <w:spacing w:before="40" w:after="0" w:line="480" w:lineRule="auto"/>
      <w:outlineLvl w:val="6"/>
    </w:pPr>
    <w:rPr>
      <w:rFonts w:asciiTheme="majorHAnsi" w:eastAsiaTheme="majorEastAsia" w:hAnsiTheme="majorHAnsi" w:cstheme="majorBidi"/>
      <w:i/>
      <w:iCs/>
      <w:color w:val="1F3763" w:themeColor="accent1" w:themeShade="7F"/>
      <w:sz w:val="24"/>
    </w:rPr>
  </w:style>
  <w:style w:type="paragraph" w:styleId="Ttulo8">
    <w:name w:val="heading 8"/>
    <w:basedOn w:val="Normal"/>
    <w:next w:val="Normal"/>
    <w:link w:val="Ttulo8Car"/>
    <w:uiPriority w:val="9"/>
    <w:semiHidden/>
    <w:unhideWhenUsed/>
    <w:qFormat/>
    <w:rsid w:val="00B957CF"/>
    <w:pPr>
      <w:keepNext/>
      <w:keepLines/>
      <w:numPr>
        <w:ilvl w:val="7"/>
        <w:numId w:val="4"/>
      </w:numPr>
      <w:spacing w:before="40" w:after="0" w:line="480" w:lineRule="auto"/>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957CF"/>
    <w:pPr>
      <w:keepNext/>
      <w:keepLines/>
      <w:numPr>
        <w:ilvl w:val="8"/>
        <w:numId w:val="4"/>
      </w:numPr>
      <w:spacing w:before="40" w:after="0" w:line="480" w:lineRule="auto"/>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4A68"/>
    <w:pPr>
      <w:ind w:left="720"/>
      <w:contextualSpacing/>
    </w:pPr>
  </w:style>
  <w:style w:type="paragraph" w:styleId="Descripcin">
    <w:name w:val="caption"/>
    <w:basedOn w:val="Normal"/>
    <w:next w:val="Normal"/>
    <w:uiPriority w:val="35"/>
    <w:unhideWhenUsed/>
    <w:qFormat/>
    <w:rsid w:val="00264A68"/>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B957CF"/>
    <w:rPr>
      <w:rFonts w:ascii="Times New Roman" w:eastAsiaTheme="majorEastAsia" w:hAnsi="Times New Roman" w:cstheme="majorBidi"/>
      <w:b/>
      <w:sz w:val="24"/>
      <w:szCs w:val="32"/>
    </w:rPr>
  </w:style>
  <w:style w:type="character" w:customStyle="1" w:styleId="Ttulo2Car">
    <w:name w:val="Título 2 Car"/>
    <w:basedOn w:val="Fuentedeprrafopredeter"/>
    <w:link w:val="Ttulo2"/>
    <w:uiPriority w:val="9"/>
    <w:rsid w:val="00B957CF"/>
    <w:rPr>
      <w:rFonts w:ascii="Times New Roman" w:eastAsiaTheme="majorEastAsia" w:hAnsi="Times New Roman" w:cstheme="majorBidi"/>
      <w:b/>
      <w:sz w:val="24"/>
      <w:szCs w:val="26"/>
    </w:rPr>
  </w:style>
  <w:style w:type="character" w:customStyle="1" w:styleId="Ttulo3Car">
    <w:name w:val="Título 3 Car"/>
    <w:basedOn w:val="Fuentedeprrafopredeter"/>
    <w:link w:val="Ttulo3"/>
    <w:uiPriority w:val="9"/>
    <w:rsid w:val="00B957CF"/>
    <w:rPr>
      <w:rFonts w:ascii="Times New Roman" w:eastAsiaTheme="majorEastAsia" w:hAnsi="Times New Roman" w:cstheme="majorBidi"/>
      <w:b/>
      <w:sz w:val="24"/>
      <w:szCs w:val="24"/>
    </w:rPr>
  </w:style>
  <w:style w:type="character" w:customStyle="1" w:styleId="Ttulo4Car">
    <w:name w:val="Título 4 Car"/>
    <w:basedOn w:val="Fuentedeprrafopredeter"/>
    <w:link w:val="Ttulo4"/>
    <w:uiPriority w:val="9"/>
    <w:rsid w:val="00B957CF"/>
    <w:rPr>
      <w:rFonts w:ascii="Times New Roman" w:eastAsiaTheme="majorEastAsia" w:hAnsi="Times New Roman" w:cstheme="majorBidi"/>
      <w:b/>
      <w:i/>
      <w:iCs/>
      <w:sz w:val="24"/>
    </w:rPr>
  </w:style>
  <w:style w:type="character" w:customStyle="1" w:styleId="Ttulo5Car">
    <w:name w:val="Título 5 Car"/>
    <w:basedOn w:val="Fuentedeprrafopredeter"/>
    <w:link w:val="Ttulo5"/>
    <w:uiPriority w:val="9"/>
    <w:semiHidden/>
    <w:rsid w:val="00B957CF"/>
    <w:rPr>
      <w:rFonts w:asciiTheme="majorHAnsi" w:eastAsiaTheme="majorEastAsia" w:hAnsiTheme="majorHAnsi" w:cstheme="majorBidi"/>
      <w:color w:val="2F5496" w:themeColor="accent1" w:themeShade="BF"/>
      <w:sz w:val="24"/>
    </w:rPr>
  </w:style>
  <w:style w:type="character" w:customStyle="1" w:styleId="Ttulo6Car">
    <w:name w:val="Título 6 Car"/>
    <w:basedOn w:val="Fuentedeprrafopredeter"/>
    <w:link w:val="Ttulo6"/>
    <w:uiPriority w:val="9"/>
    <w:semiHidden/>
    <w:rsid w:val="00B957CF"/>
    <w:rPr>
      <w:rFonts w:asciiTheme="majorHAnsi" w:eastAsiaTheme="majorEastAsia" w:hAnsiTheme="majorHAnsi" w:cstheme="majorBidi"/>
      <w:color w:val="1F3763" w:themeColor="accent1" w:themeShade="7F"/>
      <w:sz w:val="24"/>
    </w:rPr>
  </w:style>
  <w:style w:type="character" w:customStyle="1" w:styleId="Ttulo7Car">
    <w:name w:val="Título 7 Car"/>
    <w:basedOn w:val="Fuentedeprrafopredeter"/>
    <w:link w:val="Ttulo7"/>
    <w:uiPriority w:val="9"/>
    <w:semiHidden/>
    <w:rsid w:val="00B957CF"/>
    <w:rPr>
      <w:rFonts w:asciiTheme="majorHAnsi" w:eastAsiaTheme="majorEastAsia" w:hAnsiTheme="majorHAnsi" w:cstheme="majorBidi"/>
      <w:i/>
      <w:iCs/>
      <w:color w:val="1F3763" w:themeColor="accent1" w:themeShade="7F"/>
      <w:sz w:val="24"/>
    </w:rPr>
  </w:style>
  <w:style w:type="character" w:customStyle="1" w:styleId="Ttulo8Car">
    <w:name w:val="Título 8 Car"/>
    <w:basedOn w:val="Fuentedeprrafopredeter"/>
    <w:link w:val="Ttulo8"/>
    <w:uiPriority w:val="9"/>
    <w:semiHidden/>
    <w:rsid w:val="00B957C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B957CF"/>
    <w:rPr>
      <w:rFonts w:asciiTheme="majorHAnsi" w:eastAsiaTheme="majorEastAsia" w:hAnsiTheme="majorHAnsi" w:cstheme="majorBidi"/>
      <w:i/>
      <w:iCs/>
      <w:color w:val="272727" w:themeColor="text1" w:themeTint="D8"/>
      <w:sz w:val="21"/>
      <w:szCs w:val="21"/>
    </w:rPr>
  </w:style>
  <w:style w:type="table" w:styleId="Tabladelista6concolores">
    <w:name w:val="List Table 6 Colorful"/>
    <w:basedOn w:val="Tablanormal"/>
    <w:uiPriority w:val="51"/>
    <w:rsid w:val="00B957C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Her09</b:Tag>
    <b:SourceType>JournalArticle</b:SourceType>
    <b:Guid>{C9F56DB9-F9A9-4BFA-9751-BB373DF5C2D4}</b:Guid>
    <b:Author>
      <b:Author>
        <b:NameList>
          <b:Person>
            <b:Last>Hern</b:Last>
            <b:First>B</b:First>
          </b:Person>
        </b:NameList>
      </b:Author>
    </b:Author>
    <b:Title>Metodología de la investigación instrumentos de recolección de información </b:Title>
    <b:JournalName>Investigación cualitativa, (8)</b:JournalName>
    <b:Year>2009</b:Year>
    <b:Pages>1–77</b:Pages>
    <b:RefOrder>8</b:RefOrder>
  </b:Source>
</b:Sources>
</file>

<file path=customXml/itemProps1.xml><?xml version="1.0" encoding="utf-8"?>
<ds:datastoreItem xmlns:ds="http://schemas.openxmlformats.org/officeDocument/2006/customXml" ds:itemID="{D8C3CA26-4D75-4EFE-A5D1-DCF5293ED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3141</Words>
  <Characters>17276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2019-06-14T16:51:00Z</dcterms:created>
  <dcterms:modified xsi:type="dcterms:W3CDTF">2019-07-21T16:46:00Z</dcterms:modified>
</cp:coreProperties>
</file>